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65E4A" w14:textId="77777777" w:rsidR="00A26080" w:rsidRPr="00A26080" w:rsidRDefault="00A26080" w:rsidP="00A26080">
      <w:pPr>
        <w:shd w:val="clear" w:color="auto" w:fill="FFFFFF"/>
        <w:spacing w:after="0" w:line="240" w:lineRule="auto"/>
        <w:jc w:val="center"/>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b/>
          <w:bCs/>
          <w:color w:val="000000"/>
          <w:kern w:val="0"/>
          <w:sz w:val="27"/>
          <w:szCs w:val="27"/>
          <w:lang w:val="en-US" w:eastAsia="el-GR"/>
          <w14:ligatures w14:val="none"/>
        </w:rPr>
        <w:t>MESSAGE OF HIS HOLINESS POPE LEO XIV</w:t>
      </w:r>
      <w:r w:rsidRPr="00A26080">
        <w:rPr>
          <w:rFonts w:ascii="Inter" w:eastAsia="Times New Roman" w:hAnsi="Inter" w:cs="Times New Roman"/>
          <w:b/>
          <w:bCs/>
          <w:color w:val="000000"/>
          <w:kern w:val="0"/>
          <w:sz w:val="27"/>
          <w:szCs w:val="27"/>
          <w:lang w:val="en-US" w:eastAsia="el-GR"/>
          <w14:ligatures w14:val="none"/>
        </w:rPr>
        <w:br/>
        <w:t>FOR THE 100th WORLD MISSION DAY 2026</w:t>
      </w:r>
    </w:p>
    <w:p w14:paraId="123C07BD" w14:textId="77777777" w:rsidR="00A26080" w:rsidRPr="00A26080" w:rsidRDefault="00A26080" w:rsidP="00A26080">
      <w:pPr>
        <w:shd w:val="clear" w:color="auto" w:fill="FFFFFF"/>
        <w:spacing w:before="150" w:after="150" w:line="240" w:lineRule="auto"/>
        <w:jc w:val="center"/>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363636"/>
          <w:kern w:val="0"/>
          <w:sz w:val="27"/>
          <w:szCs w:val="27"/>
          <w:lang w:val="en-US" w:eastAsia="el-GR"/>
          <w14:ligatures w14:val="none"/>
        </w:rPr>
        <w:t>[18 October 2026]</w:t>
      </w:r>
    </w:p>
    <w:p w14:paraId="6DCD3EFE" w14:textId="77777777" w:rsidR="00A26080" w:rsidRPr="00A26080" w:rsidRDefault="00A26080" w:rsidP="00A26080">
      <w:pPr>
        <w:shd w:val="clear" w:color="auto" w:fill="FFFFFF"/>
        <w:spacing w:before="150" w:after="150" w:line="240" w:lineRule="auto"/>
        <w:jc w:val="center"/>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i/>
          <w:iCs/>
          <w:color w:val="000000"/>
          <w:kern w:val="0"/>
          <w:sz w:val="27"/>
          <w:szCs w:val="27"/>
          <w:lang w:val="en-US" w:eastAsia="el-GR"/>
          <w14:ligatures w14:val="none"/>
        </w:rPr>
        <w:t>_________________________________</w:t>
      </w:r>
    </w:p>
    <w:p w14:paraId="75F68CA8" w14:textId="77777777" w:rsidR="00A26080" w:rsidRPr="00A26080" w:rsidRDefault="00A26080" w:rsidP="00A26080">
      <w:pPr>
        <w:shd w:val="clear" w:color="auto" w:fill="FFFFFF"/>
        <w:spacing w:after="100" w:afterAutospacing="1" w:line="240" w:lineRule="auto"/>
        <w:jc w:val="center"/>
        <w:rPr>
          <w:rFonts w:ascii="Inter" w:eastAsia="Times New Roman" w:hAnsi="Inter" w:cs="Times New Roman"/>
          <w:color w:val="000000"/>
          <w:kern w:val="0"/>
          <w:sz w:val="56"/>
          <w:szCs w:val="56"/>
          <w:lang w:val="en-US" w:eastAsia="el-GR"/>
          <w14:ligatures w14:val="none"/>
        </w:rPr>
      </w:pPr>
      <w:r w:rsidRPr="00A26080">
        <w:rPr>
          <w:rFonts w:ascii="Inter" w:eastAsia="Times New Roman" w:hAnsi="Inter" w:cs="Times New Roman"/>
          <w:b/>
          <w:bCs/>
          <w:i/>
          <w:iCs/>
          <w:color w:val="000000"/>
          <w:kern w:val="0"/>
          <w:sz w:val="56"/>
          <w:szCs w:val="56"/>
          <w:lang w:val="en-US" w:eastAsia="el-GR"/>
          <w14:ligatures w14:val="none"/>
        </w:rPr>
        <w:t>One in Christ, united in mission</w:t>
      </w:r>
    </w:p>
    <w:p w14:paraId="0E7F08F0"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i/>
          <w:iCs/>
          <w:color w:val="000000"/>
          <w:kern w:val="0"/>
          <w:sz w:val="27"/>
          <w:szCs w:val="27"/>
          <w:lang w:val="en-US" w:eastAsia="el-GR"/>
          <w14:ligatures w14:val="none"/>
        </w:rPr>
        <w:t>Dear brothers and sisters,</w:t>
      </w:r>
    </w:p>
    <w:p w14:paraId="3A869510"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For World Mission Day 2026, which marks the centenary of a celebration established by </w:t>
      </w:r>
      <w:hyperlink r:id="rId4" w:history="1">
        <w:r w:rsidRPr="00A26080">
          <w:rPr>
            <w:rFonts w:ascii="Inter" w:eastAsia="Times New Roman" w:hAnsi="Inter" w:cs="Times New Roman"/>
            <w:color w:val="765E32"/>
            <w:kern w:val="0"/>
            <w:sz w:val="27"/>
            <w:szCs w:val="27"/>
            <w:u w:val="single"/>
            <w:lang w:val="en-US" w:eastAsia="el-GR"/>
            <w14:ligatures w14:val="none"/>
          </w:rPr>
          <w:t>Pius XI</w:t>
        </w:r>
      </w:hyperlink>
      <w:r w:rsidRPr="00A26080">
        <w:rPr>
          <w:rFonts w:ascii="Inter" w:eastAsia="Times New Roman" w:hAnsi="Inter" w:cs="Times New Roman"/>
          <w:color w:val="000000"/>
          <w:kern w:val="0"/>
          <w:sz w:val="27"/>
          <w:szCs w:val="27"/>
          <w:lang w:val="en-US" w:eastAsia="el-GR"/>
          <w14:ligatures w14:val="none"/>
        </w:rPr>
        <w:t> that is very dear to the Church, I have chosen the theme “One in Christ, united in mission.” Following the Jubilee Year, I wish to encourage the whole Church to continue its missionary journey with joy and zeal in the Holy Spirit. This requires hearts united in Christ, reconciled communities and, in everyone, a willingness to cooperate with generosity and trust.</w:t>
      </w:r>
    </w:p>
    <w:p w14:paraId="5811514A"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As we reflect on being </w:t>
      </w:r>
      <w:r w:rsidRPr="00A26080">
        <w:rPr>
          <w:rFonts w:ascii="Inter" w:eastAsia="Times New Roman" w:hAnsi="Inter" w:cs="Times New Roman"/>
          <w:i/>
          <w:iCs/>
          <w:color w:val="000000"/>
          <w:kern w:val="0"/>
          <w:sz w:val="27"/>
          <w:szCs w:val="27"/>
          <w:lang w:val="en-US" w:eastAsia="el-GR"/>
          <w14:ligatures w14:val="none"/>
        </w:rPr>
        <w:t>one in Christ </w:t>
      </w:r>
      <w:r w:rsidRPr="00A26080">
        <w:rPr>
          <w:rFonts w:ascii="Inter" w:eastAsia="Times New Roman" w:hAnsi="Inter" w:cs="Times New Roman"/>
          <w:color w:val="000000"/>
          <w:kern w:val="0"/>
          <w:sz w:val="27"/>
          <w:szCs w:val="27"/>
          <w:lang w:val="en-US" w:eastAsia="el-GR"/>
          <w14:ligatures w14:val="none"/>
        </w:rPr>
        <w:t>and</w:t>
      </w:r>
      <w:r w:rsidRPr="00A26080">
        <w:rPr>
          <w:rFonts w:ascii="Inter" w:eastAsia="Times New Roman" w:hAnsi="Inter" w:cs="Times New Roman"/>
          <w:i/>
          <w:iCs/>
          <w:color w:val="000000"/>
          <w:kern w:val="0"/>
          <w:sz w:val="27"/>
          <w:szCs w:val="27"/>
          <w:lang w:val="en-US" w:eastAsia="el-GR"/>
          <w14:ligatures w14:val="none"/>
        </w:rPr>
        <w:t> united in mission</w:t>
      </w:r>
      <w:r w:rsidRPr="00A26080">
        <w:rPr>
          <w:rFonts w:ascii="Inter" w:eastAsia="Times New Roman" w:hAnsi="Inter" w:cs="Times New Roman"/>
          <w:color w:val="000000"/>
          <w:kern w:val="0"/>
          <w:sz w:val="27"/>
          <w:szCs w:val="27"/>
          <w:lang w:val="en-US" w:eastAsia="el-GR"/>
          <w14:ligatures w14:val="none"/>
        </w:rPr>
        <w:t>, let us allow ourselves to be guided and inspired by divine grace, “to renew in ourselves the fire of our missionary vocation” and advance together in the commitment to evangelization, in this “new missionary age” in the history of the Church (</w:t>
      </w:r>
      <w:hyperlink r:id="rId5" w:history="1">
        <w:r w:rsidRPr="00A26080">
          <w:rPr>
            <w:rFonts w:ascii="Inter" w:eastAsia="Times New Roman" w:hAnsi="Inter" w:cs="Times New Roman"/>
            <w:color w:val="765E32"/>
            <w:kern w:val="0"/>
            <w:sz w:val="27"/>
            <w:szCs w:val="27"/>
            <w:u w:val="single"/>
            <w:lang w:val="en-US" w:eastAsia="el-GR"/>
            <w14:ligatures w14:val="none"/>
          </w:rPr>
          <w:t>Homily, </w:t>
        </w:r>
        <w:r w:rsidRPr="00A26080">
          <w:rPr>
            <w:rFonts w:ascii="Inter" w:eastAsia="Times New Roman" w:hAnsi="Inter" w:cs="Times New Roman"/>
            <w:i/>
            <w:iCs/>
            <w:color w:val="765E32"/>
            <w:kern w:val="0"/>
            <w:sz w:val="27"/>
            <w:szCs w:val="27"/>
            <w:u w:val="single"/>
            <w:lang w:val="en-US" w:eastAsia="el-GR"/>
            <w14:ligatures w14:val="none"/>
          </w:rPr>
          <w:t>Jubilee of the Missionary World and of Migrants</w:t>
        </w:r>
      </w:hyperlink>
      <w:r w:rsidRPr="00A26080">
        <w:rPr>
          <w:rFonts w:ascii="Inter" w:eastAsia="Times New Roman" w:hAnsi="Inter" w:cs="Times New Roman"/>
          <w:i/>
          <w:iCs/>
          <w:color w:val="000000"/>
          <w:kern w:val="0"/>
          <w:sz w:val="27"/>
          <w:szCs w:val="27"/>
          <w:lang w:val="en-US" w:eastAsia="el-GR"/>
          <w14:ligatures w14:val="none"/>
        </w:rPr>
        <w:t>, </w:t>
      </w:r>
      <w:r w:rsidRPr="00A26080">
        <w:rPr>
          <w:rFonts w:ascii="Inter" w:eastAsia="Times New Roman" w:hAnsi="Inter" w:cs="Times New Roman"/>
          <w:color w:val="000000"/>
          <w:kern w:val="0"/>
          <w:sz w:val="27"/>
          <w:szCs w:val="27"/>
          <w:lang w:val="en-US" w:eastAsia="el-GR"/>
          <w14:ligatures w14:val="none"/>
        </w:rPr>
        <w:t>5 October 2025).</w:t>
      </w:r>
    </w:p>
    <w:p w14:paraId="2B6872DA"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i/>
          <w:iCs/>
          <w:color w:val="000000"/>
          <w:kern w:val="0"/>
          <w:sz w:val="27"/>
          <w:szCs w:val="27"/>
          <w:lang w:val="en-US" w:eastAsia="el-GR"/>
          <w14:ligatures w14:val="none"/>
        </w:rPr>
        <w:t>1. One in Christ </w:t>
      </w:r>
      <w:r w:rsidRPr="00A26080">
        <w:rPr>
          <w:rFonts w:ascii="Inter" w:eastAsia="Times New Roman" w:hAnsi="Inter" w:cs="Times New Roman"/>
          <w:color w:val="000000"/>
          <w:kern w:val="0"/>
          <w:sz w:val="27"/>
          <w:szCs w:val="27"/>
          <w:lang w:val="en-US" w:eastAsia="el-GR"/>
          <w14:ligatures w14:val="none"/>
        </w:rPr>
        <w:t>–</w:t>
      </w:r>
      <w:r w:rsidRPr="00A26080">
        <w:rPr>
          <w:rFonts w:ascii="Inter" w:eastAsia="Times New Roman" w:hAnsi="Inter" w:cs="Times New Roman"/>
          <w:i/>
          <w:iCs/>
          <w:color w:val="000000"/>
          <w:kern w:val="0"/>
          <w:sz w:val="27"/>
          <w:szCs w:val="27"/>
          <w:lang w:val="en-US" w:eastAsia="el-GR"/>
          <w14:ligatures w14:val="none"/>
        </w:rPr>
        <w:t> Missionary disciples united in him and with our brothers and sisters</w:t>
      </w:r>
    </w:p>
    <w:p w14:paraId="610AEF68"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The mystery of union with Christ lies at the heart of mission. Before his Passion, Jesus prayed to the Father, “that they may all be one. As you, Father, are in me and I am in you, may they also be in us” (</w:t>
      </w:r>
      <w:r w:rsidRPr="00A26080">
        <w:rPr>
          <w:rFonts w:ascii="Inter" w:eastAsia="Times New Roman" w:hAnsi="Inter" w:cs="Times New Roman"/>
          <w:i/>
          <w:iCs/>
          <w:color w:val="000000"/>
          <w:kern w:val="0"/>
          <w:sz w:val="27"/>
          <w:szCs w:val="27"/>
          <w:lang w:val="en-US" w:eastAsia="el-GR"/>
          <w14:ligatures w14:val="none"/>
        </w:rPr>
        <w:t>Jn</w:t>
      </w:r>
      <w:r w:rsidRPr="00A26080">
        <w:rPr>
          <w:rFonts w:ascii="Inter" w:eastAsia="Times New Roman" w:hAnsi="Inter" w:cs="Times New Roman"/>
          <w:color w:val="000000"/>
          <w:kern w:val="0"/>
          <w:sz w:val="27"/>
          <w:szCs w:val="27"/>
          <w:lang w:val="en-US" w:eastAsia="el-GR"/>
          <w14:ligatures w14:val="none"/>
        </w:rPr>
        <w:t xml:space="preserve"> 17:21). These words reveal Jesus’ deepest desire, as well as the identity of the Church as a community of his disciples. That is, a communion that flows from </w:t>
      </w:r>
      <w:proofErr w:type="gramStart"/>
      <w:r w:rsidRPr="00A26080">
        <w:rPr>
          <w:rFonts w:ascii="Inter" w:eastAsia="Times New Roman" w:hAnsi="Inter" w:cs="Times New Roman"/>
          <w:color w:val="000000"/>
          <w:kern w:val="0"/>
          <w:sz w:val="27"/>
          <w:szCs w:val="27"/>
          <w:lang w:val="en-US" w:eastAsia="el-GR"/>
          <w14:ligatures w14:val="none"/>
        </w:rPr>
        <w:t>the Trinity</w:t>
      </w:r>
      <w:proofErr w:type="gramEnd"/>
      <w:r w:rsidRPr="00A26080">
        <w:rPr>
          <w:rFonts w:ascii="Inter" w:eastAsia="Times New Roman" w:hAnsi="Inter" w:cs="Times New Roman"/>
          <w:color w:val="000000"/>
          <w:kern w:val="0"/>
          <w:sz w:val="27"/>
          <w:szCs w:val="27"/>
          <w:lang w:val="en-US" w:eastAsia="el-GR"/>
          <w14:ligatures w14:val="none"/>
        </w:rPr>
        <w:t xml:space="preserve">, and continues to be sustained by </w:t>
      </w:r>
      <w:proofErr w:type="gramStart"/>
      <w:r w:rsidRPr="00A26080">
        <w:rPr>
          <w:rFonts w:ascii="Inter" w:eastAsia="Times New Roman" w:hAnsi="Inter" w:cs="Times New Roman"/>
          <w:color w:val="000000"/>
          <w:kern w:val="0"/>
          <w:sz w:val="27"/>
          <w:szCs w:val="27"/>
          <w:lang w:val="en-US" w:eastAsia="el-GR"/>
          <w14:ligatures w14:val="none"/>
        </w:rPr>
        <w:t>the Trinity</w:t>
      </w:r>
      <w:proofErr w:type="gramEnd"/>
      <w:r w:rsidRPr="00A26080">
        <w:rPr>
          <w:rFonts w:ascii="Inter" w:eastAsia="Times New Roman" w:hAnsi="Inter" w:cs="Times New Roman"/>
          <w:color w:val="000000"/>
          <w:kern w:val="0"/>
          <w:sz w:val="27"/>
          <w:szCs w:val="27"/>
          <w:lang w:val="en-US" w:eastAsia="el-GR"/>
          <w14:ligatures w14:val="none"/>
        </w:rPr>
        <w:t>. A communion at the service of fraternity among all human beings and harmony with all creation.</w:t>
      </w:r>
    </w:p>
    <w:p w14:paraId="7B8F5D4B"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Being a Christian is not primarily about practices or ideas; it is a life in union with Christ, in which we share in his filial relationship with the Father in the Holy Spirit. It means abiding in Christ, like branches on the vine (cf. </w:t>
      </w:r>
      <w:r w:rsidRPr="00A26080">
        <w:rPr>
          <w:rFonts w:ascii="Inter" w:eastAsia="Times New Roman" w:hAnsi="Inter" w:cs="Times New Roman"/>
          <w:i/>
          <w:iCs/>
          <w:color w:val="000000"/>
          <w:kern w:val="0"/>
          <w:sz w:val="27"/>
          <w:szCs w:val="27"/>
          <w:lang w:val="en-US" w:eastAsia="el-GR"/>
          <w14:ligatures w14:val="none"/>
        </w:rPr>
        <w:t>Jn</w:t>
      </w:r>
      <w:r w:rsidRPr="00A26080">
        <w:rPr>
          <w:rFonts w:ascii="Inter" w:eastAsia="Times New Roman" w:hAnsi="Inter" w:cs="Times New Roman"/>
          <w:color w:val="000000"/>
          <w:kern w:val="0"/>
          <w:sz w:val="27"/>
          <w:szCs w:val="27"/>
          <w:lang w:val="en-US" w:eastAsia="el-GR"/>
          <w14:ligatures w14:val="none"/>
        </w:rPr>
        <w:t> 15:4), immersed in the life of the Trinity. This union gives rise to mutual communion among believers and is the source of all missionary fruitfulness. Indeed, just as </w:t>
      </w:r>
      <w:hyperlink r:id="rId6" w:history="1">
        <w:r w:rsidRPr="00A26080">
          <w:rPr>
            <w:rFonts w:ascii="Inter" w:eastAsia="Times New Roman" w:hAnsi="Inter" w:cs="Times New Roman"/>
            <w:color w:val="765E32"/>
            <w:kern w:val="0"/>
            <w:sz w:val="27"/>
            <w:szCs w:val="27"/>
            <w:u w:val="single"/>
            <w:lang w:val="en-US" w:eastAsia="el-GR"/>
            <w14:ligatures w14:val="none"/>
          </w:rPr>
          <w:t>Saint John Paul II</w:t>
        </w:r>
      </w:hyperlink>
      <w:r w:rsidRPr="00A26080">
        <w:rPr>
          <w:rFonts w:ascii="Inter" w:eastAsia="Times New Roman" w:hAnsi="Inter" w:cs="Times New Roman"/>
          <w:color w:val="000000"/>
          <w:kern w:val="0"/>
          <w:sz w:val="27"/>
          <w:szCs w:val="27"/>
          <w:lang w:val="en-US" w:eastAsia="el-GR"/>
          <w14:ligatures w14:val="none"/>
        </w:rPr>
        <w:t xml:space="preserve"> taught, </w:t>
      </w:r>
      <w:r w:rsidRPr="00A26080">
        <w:rPr>
          <w:rFonts w:ascii="Inter" w:eastAsia="Times New Roman" w:hAnsi="Inter" w:cs="Times New Roman"/>
          <w:color w:val="000000"/>
          <w:kern w:val="0"/>
          <w:sz w:val="27"/>
          <w:szCs w:val="27"/>
          <w:lang w:val="en-US" w:eastAsia="el-GR"/>
          <w14:ligatures w14:val="none"/>
        </w:rPr>
        <w:lastRenderedPageBreak/>
        <w:t>“communion represents both the source and the fruit of mission” (Apostolic Exhortation </w:t>
      </w:r>
      <w:hyperlink r:id="rId7" w:history="1">
        <w:r w:rsidRPr="00A26080">
          <w:rPr>
            <w:rFonts w:ascii="Inter" w:eastAsia="Times New Roman" w:hAnsi="Inter" w:cs="Times New Roman"/>
            <w:i/>
            <w:iCs/>
            <w:color w:val="765E32"/>
            <w:kern w:val="0"/>
            <w:sz w:val="27"/>
            <w:szCs w:val="27"/>
            <w:u w:val="single"/>
            <w:lang w:val="en-US" w:eastAsia="el-GR"/>
            <w14:ligatures w14:val="none"/>
          </w:rPr>
          <w:t>Christifideles Laici</w:t>
        </w:r>
      </w:hyperlink>
      <w:r w:rsidRPr="00A26080">
        <w:rPr>
          <w:rFonts w:ascii="Inter" w:eastAsia="Times New Roman" w:hAnsi="Inter" w:cs="Times New Roman"/>
          <w:color w:val="000000"/>
          <w:kern w:val="0"/>
          <w:sz w:val="27"/>
          <w:szCs w:val="27"/>
          <w:lang w:val="en-US" w:eastAsia="el-GR"/>
          <w14:ligatures w14:val="none"/>
        </w:rPr>
        <w:t>, 32).</w:t>
      </w:r>
    </w:p>
    <w:p w14:paraId="45FAF165"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In this context, the Church’s primary missionary responsibility is to renew and sustain spiritual and fraternal unity among its members. In many situations, we encounter conflicts, polarization, misunderstandings and a lack of mutual trust. When this occurs even within our communities, it undermines our witness. The evangelizing mission that Christ entrusted to his disciples requires, above all, hearts that are reconciled and eager for communion. Consequently, it is important to intensify ecumenical efforts with all Christian Churches, building upon the opportunities arising from the </w:t>
      </w:r>
      <w:hyperlink r:id="rId8" w:history="1">
        <w:r w:rsidRPr="00A26080">
          <w:rPr>
            <w:rFonts w:ascii="Inter" w:eastAsia="Times New Roman" w:hAnsi="Inter" w:cs="Times New Roman"/>
            <w:color w:val="765E32"/>
            <w:kern w:val="0"/>
            <w:sz w:val="27"/>
            <w:szCs w:val="27"/>
            <w:u w:val="single"/>
            <w:lang w:val="en-US" w:eastAsia="el-GR"/>
            <w14:ligatures w14:val="none"/>
          </w:rPr>
          <w:t>joint celebration of the 1700</w:t>
        </w:r>
        <w:r w:rsidRPr="00A26080">
          <w:rPr>
            <w:rFonts w:ascii="Inter" w:eastAsia="Times New Roman" w:hAnsi="Inter" w:cs="Times New Roman"/>
            <w:color w:val="765E32"/>
            <w:kern w:val="0"/>
            <w:sz w:val="18"/>
            <w:szCs w:val="18"/>
            <w:u w:val="single"/>
            <w:vertAlign w:val="superscript"/>
            <w:lang w:val="en-US" w:eastAsia="el-GR"/>
            <w14:ligatures w14:val="none"/>
          </w:rPr>
          <w:t>th</w:t>
        </w:r>
        <w:r w:rsidRPr="00A26080">
          <w:rPr>
            <w:rFonts w:ascii="Inter" w:eastAsia="Times New Roman" w:hAnsi="Inter" w:cs="Times New Roman"/>
            <w:color w:val="765E32"/>
            <w:kern w:val="0"/>
            <w:sz w:val="27"/>
            <w:szCs w:val="27"/>
            <w:u w:val="single"/>
            <w:lang w:val="en-US" w:eastAsia="el-GR"/>
            <w14:ligatures w14:val="none"/>
          </w:rPr>
          <w:t> anniversary of the Council of Nicaea</w:t>
        </w:r>
      </w:hyperlink>
      <w:r w:rsidRPr="00A26080">
        <w:rPr>
          <w:rFonts w:ascii="Inter" w:eastAsia="Times New Roman" w:hAnsi="Inter" w:cs="Times New Roman"/>
          <w:color w:val="000000"/>
          <w:kern w:val="0"/>
          <w:sz w:val="27"/>
          <w:szCs w:val="27"/>
          <w:lang w:val="en-US" w:eastAsia="el-GR"/>
          <w14:ligatures w14:val="none"/>
        </w:rPr>
        <w:t>.</w:t>
      </w:r>
    </w:p>
    <w:p w14:paraId="470B7FF1"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Last but not least, being “one in Christ” calls us to keep our gaze fixed on the Lord, so that he may truly be at the center of our lives and communities, the center of every word, action and interpersonal relationship, leading us to say with amazement: “It is no longer I who live, but it is Christ who lives in me” (</w:t>
      </w:r>
      <w:r w:rsidRPr="00A26080">
        <w:rPr>
          <w:rFonts w:ascii="Inter" w:eastAsia="Times New Roman" w:hAnsi="Inter" w:cs="Times New Roman"/>
          <w:i/>
          <w:iCs/>
          <w:color w:val="000000"/>
          <w:kern w:val="0"/>
          <w:sz w:val="27"/>
          <w:szCs w:val="27"/>
          <w:lang w:val="en-US" w:eastAsia="el-GR"/>
          <w14:ligatures w14:val="none"/>
        </w:rPr>
        <w:t>Gal</w:t>
      </w:r>
      <w:r w:rsidRPr="00A26080">
        <w:rPr>
          <w:rFonts w:ascii="Inter" w:eastAsia="Times New Roman" w:hAnsi="Inter" w:cs="Times New Roman"/>
          <w:color w:val="000000"/>
          <w:kern w:val="0"/>
          <w:sz w:val="27"/>
          <w:szCs w:val="27"/>
          <w:lang w:val="en-US" w:eastAsia="el-GR"/>
          <w14:ligatures w14:val="none"/>
        </w:rPr>
        <w:t xml:space="preserve"> 2:20). By constantly listening to his </w:t>
      </w:r>
      <w:proofErr w:type="gramStart"/>
      <w:r w:rsidRPr="00A26080">
        <w:rPr>
          <w:rFonts w:ascii="Inter" w:eastAsia="Times New Roman" w:hAnsi="Inter" w:cs="Times New Roman"/>
          <w:color w:val="000000"/>
          <w:kern w:val="0"/>
          <w:sz w:val="27"/>
          <w:szCs w:val="27"/>
          <w:lang w:val="en-US" w:eastAsia="el-GR"/>
          <w14:ligatures w14:val="none"/>
        </w:rPr>
        <w:t>word</w:t>
      </w:r>
      <w:proofErr w:type="gramEnd"/>
      <w:r w:rsidRPr="00A26080">
        <w:rPr>
          <w:rFonts w:ascii="Inter" w:eastAsia="Times New Roman" w:hAnsi="Inter" w:cs="Times New Roman"/>
          <w:color w:val="000000"/>
          <w:kern w:val="0"/>
          <w:sz w:val="27"/>
          <w:szCs w:val="27"/>
          <w:lang w:val="en-US" w:eastAsia="el-GR"/>
          <w14:ligatures w14:val="none"/>
        </w:rPr>
        <w:t xml:space="preserve"> and through the grace of the Sacraments, it will be possible for us to become living stones in the Church. Today, the Church is called to take up the fundamental themes of the </w:t>
      </w:r>
      <w:hyperlink r:id="rId9" w:history="1">
        <w:r w:rsidRPr="00A26080">
          <w:rPr>
            <w:rFonts w:ascii="Inter" w:eastAsia="Times New Roman" w:hAnsi="Inter" w:cs="Times New Roman"/>
            <w:color w:val="765E32"/>
            <w:kern w:val="0"/>
            <w:sz w:val="27"/>
            <w:szCs w:val="27"/>
            <w:u w:val="single"/>
            <w:lang w:val="en-US" w:eastAsia="el-GR"/>
            <w14:ligatures w14:val="none"/>
          </w:rPr>
          <w:t>Second Vatican Council</w:t>
        </w:r>
      </w:hyperlink>
      <w:r w:rsidRPr="00A26080">
        <w:rPr>
          <w:rFonts w:ascii="Inter" w:eastAsia="Times New Roman" w:hAnsi="Inter" w:cs="Times New Roman"/>
          <w:color w:val="000000"/>
          <w:kern w:val="0"/>
          <w:sz w:val="27"/>
          <w:szCs w:val="27"/>
          <w:lang w:val="en-US" w:eastAsia="el-GR"/>
          <w14:ligatures w14:val="none"/>
        </w:rPr>
        <w:t xml:space="preserve"> and the subsequent Papal Magisterium, </w:t>
      </w:r>
      <w:proofErr w:type="gramStart"/>
      <w:r w:rsidRPr="00A26080">
        <w:rPr>
          <w:rFonts w:ascii="Inter" w:eastAsia="Times New Roman" w:hAnsi="Inter" w:cs="Times New Roman"/>
          <w:color w:val="000000"/>
          <w:kern w:val="0"/>
          <w:sz w:val="27"/>
          <w:szCs w:val="27"/>
          <w:lang w:val="en-US" w:eastAsia="el-GR"/>
          <w14:ligatures w14:val="none"/>
        </w:rPr>
        <w:t>in particular that</w:t>
      </w:r>
      <w:proofErr w:type="gramEnd"/>
      <w:r w:rsidRPr="00A26080">
        <w:rPr>
          <w:rFonts w:ascii="Inter" w:eastAsia="Times New Roman" w:hAnsi="Inter" w:cs="Times New Roman"/>
          <w:color w:val="000000"/>
          <w:kern w:val="0"/>
          <w:sz w:val="27"/>
          <w:szCs w:val="27"/>
          <w:lang w:val="en-US" w:eastAsia="el-GR"/>
          <w14:ligatures w14:val="none"/>
        </w:rPr>
        <w:t xml:space="preserve"> of </w:t>
      </w:r>
      <w:hyperlink r:id="rId10" w:history="1">
        <w:r w:rsidRPr="00A26080">
          <w:rPr>
            <w:rFonts w:ascii="Inter" w:eastAsia="Times New Roman" w:hAnsi="Inter" w:cs="Times New Roman"/>
            <w:color w:val="765E32"/>
            <w:kern w:val="0"/>
            <w:sz w:val="27"/>
            <w:szCs w:val="27"/>
            <w:u w:val="single"/>
            <w:lang w:val="en-US" w:eastAsia="el-GR"/>
            <w14:ligatures w14:val="none"/>
          </w:rPr>
          <w:t>Pope Francis</w:t>
        </w:r>
      </w:hyperlink>
      <w:r w:rsidRPr="00A26080">
        <w:rPr>
          <w:rFonts w:ascii="Inter" w:eastAsia="Times New Roman" w:hAnsi="Inter" w:cs="Times New Roman"/>
          <w:color w:val="000000"/>
          <w:kern w:val="0"/>
          <w:sz w:val="27"/>
          <w:szCs w:val="27"/>
          <w:lang w:val="en-US" w:eastAsia="el-GR"/>
          <w14:ligatures w14:val="none"/>
        </w:rPr>
        <w:t>. In fact, as Saint Paul says, “we do not proclaim ourselves; we proclaim Jesus Christ as Lord” (</w:t>
      </w:r>
      <w:r w:rsidRPr="00A26080">
        <w:rPr>
          <w:rFonts w:ascii="Inter" w:eastAsia="Times New Roman" w:hAnsi="Inter" w:cs="Times New Roman"/>
          <w:i/>
          <w:iCs/>
          <w:color w:val="000000"/>
          <w:kern w:val="0"/>
          <w:sz w:val="27"/>
          <w:szCs w:val="27"/>
          <w:lang w:val="en-US" w:eastAsia="el-GR"/>
          <w14:ligatures w14:val="none"/>
        </w:rPr>
        <w:t>2 Cor</w:t>
      </w:r>
      <w:r w:rsidRPr="00A26080">
        <w:rPr>
          <w:rFonts w:ascii="Inter" w:eastAsia="Times New Roman" w:hAnsi="Inter" w:cs="Times New Roman"/>
          <w:color w:val="000000"/>
          <w:kern w:val="0"/>
          <w:sz w:val="27"/>
          <w:szCs w:val="27"/>
          <w:lang w:val="en-US" w:eastAsia="el-GR"/>
          <w14:ligatures w14:val="none"/>
        </w:rPr>
        <w:t> 4:5). For this reason, I reiterate the words of </w:t>
      </w:r>
      <w:hyperlink r:id="rId11" w:history="1">
        <w:r w:rsidRPr="00A26080">
          <w:rPr>
            <w:rFonts w:ascii="Inter" w:eastAsia="Times New Roman" w:hAnsi="Inter" w:cs="Times New Roman"/>
            <w:color w:val="765E32"/>
            <w:kern w:val="0"/>
            <w:sz w:val="27"/>
            <w:szCs w:val="27"/>
            <w:u w:val="single"/>
            <w:lang w:val="en-US" w:eastAsia="el-GR"/>
            <w14:ligatures w14:val="none"/>
          </w:rPr>
          <w:t>Saint Paul VI</w:t>
        </w:r>
      </w:hyperlink>
      <w:r w:rsidRPr="00A26080">
        <w:rPr>
          <w:rFonts w:ascii="Inter" w:eastAsia="Times New Roman" w:hAnsi="Inter" w:cs="Times New Roman"/>
          <w:color w:val="000000"/>
          <w:kern w:val="0"/>
          <w:sz w:val="27"/>
          <w:szCs w:val="27"/>
          <w:lang w:val="en-US" w:eastAsia="el-GR"/>
          <w14:ligatures w14:val="none"/>
        </w:rPr>
        <w:t>: “There is no true evangelization if the name, the teaching, the life, the promises, the kingdom and the mystery of Jesus of Nazareth, the Son of God are not proclaimed” (Apostolic Exhortation </w:t>
      </w:r>
      <w:hyperlink r:id="rId12" w:history="1">
        <w:r w:rsidRPr="00A26080">
          <w:rPr>
            <w:rFonts w:ascii="Inter" w:eastAsia="Times New Roman" w:hAnsi="Inter" w:cs="Times New Roman"/>
            <w:i/>
            <w:iCs/>
            <w:color w:val="765E32"/>
            <w:kern w:val="0"/>
            <w:sz w:val="27"/>
            <w:szCs w:val="27"/>
            <w:u w:val="single"/>
            <w:lang w:val="en-US" w:eastAsia="el-GR"/>
            <w14:ligatures w14:val="none"/>
          </w:rPr>
          <w:t xml:space="preserve">Evangelii </w:t>
        </w:r>
        <w:proofErr w:type="spellStart"/>
        <w:r w:rsidRPr="00A26080">
          <w:rPr>
            <w:rFonts w:ascii="Inter" w:eastAsia="Times New Roman" w:hAnsi="Inter" w:cs="Times New Roman"/>
            <w:i/>
            <w:iCs/>
            <w:color w:val="765E32"/>
            <w:kern w:val="0"/>
            <w:sz w:val="27"/>
            <w:szCs w:val="27"/>
            <w:u w:val="single"/>
            <w:lang w:val="en-US" w:eastAsia="el-GR"/>
            <w14:ligatures w14:val="none"/>
          </w:rPr>
          <w:t>Nuntiandi</w:t>
        </w:r>
        <w:proofErr w:type="spellEnd"/>
      </w:hyperlink>
      <w:r w:rsidRPr="00A26080">
        <w:rPr>
          <w:rFonts w:ascii="Inter" w:eastAsia="Times New Roman" w:hAnsi="Inter" w:cs="Times New Roman"/>
          <w:color w:val="000000"/>
          <w:kern w:val="0"/>
          <w:sz w:val="27"/>
          <w:szCs w:val="27"/>
          <w:lang w:val="en-US" w:eastAsia="el-GR"/>
          <w14:ligatures w14:val="none"/>
        </w:rPr>
        <w:t xml:space="preserve">, 22). This process of genuine evangelization begins in the heart of every Christian </w:t>
      </w:r>
      <w:proofErr w:type="gramStart"/>
      <w:r w:rsidRPr="00A26080">
        <w:rPr>
          <w:rFonts w:ascii="Inter" w:eastAsia="Times New Roman" w:hAnsi="Inter" w:cs="Times New Roman"/>
          <w:color w:val="000000"/>
          <w:kern w:val="0"/>
          <w:sz w:val="27"/>
          <w:szCs w:val="27"/>
          <w:lang w:val="en-US" w:eastAsia="el-GR"/>
          <w14:ligatures w14:val="none"/>
        </w:rPr>
        <w:t>in order to</w:t>
      </w:r>
      <w:proofErr w:type="gramEnd"/>
      <w:r w:rsidRPr="00A26080">
        <w:rPr>
          <w:rFonts w:ascii="Inter" w:eastAsia="Times New Roman" w:hAnsi="Inter" w:cs="Times New Roman"/>
          <w:color w:val="000000"/>
          <w:kern w:val="0"/>
          <w:sz w:val="27"/>
          <w:szCs w:val="27"/>
          <w:lang w:val="en-US" w:eastAsia="el-GR"/>
          <w14:ligatures w14:val="none"/>
        </w:rPr>
        <w:t xml:space="preserve"> reach all of humanity.</w:t>
      </w:r>
    </w:p>
    <w:p w14:paraId="1F3808A2"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Therefore, the more united we are in Christ, the better able we will be to carry out together the mission that he entrusts to us.</w:t>
      </w:r>
    </w:p>
    <w:p w14:paraId="43AFFEA6"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i/>
          <w:iCs/>
          <w:color w:val="000000"/>
          <w:kern w:val="0"/>
          <w:sz w:val="27"/>
          <w:szCs w:val="27"/>
          <w:lang w:val="en-US" w:eastAsia="el-GR"/>
          <w14:ligatures w14:val="none"/>
        </w:rPr>
        <w:t>2. United in mission </w:t>
      </w:r>
      <w:r w:rsidRPr="00A26080">
        <w:rPr>
          <w:rFonts w:ascii="Inter" w:eastAsia="Times New Roman" w:hAnsi="Inter" w:cs="Times New Roman"/>
          <w:color w:val="000000"/>
          <w:kern w:val="0"/>
          <w:sz w:val="27"/>
          <w:szCs w:val="27"/>
          <w:lang w:val="en-US" w:eastAsia="el-GR"/>
          <w14:ligatures w14:val="none"/>
        </w:rPr>
        <w:t>–</w:t>
      </w:r>
      <w:r w:rsidRPr="00A26080">
        <w:rPr>
          <w:rFonts w:ascii="Inter" w:eastAsia="Times New Roman" w:hAnsi="Inter" w:cs="Times New Roman"/>
          <w:i/>
          <w:iCs/>
          <w:color w:val="000000"/>
          <w:kern w:val="0"/>
          <w:sz w:val="27"/>
          <w:szCs w:val="27"/>
          <w:lang w:val="en-US" w:eastAsia="el-GR"/>
          <w14:ligatures w14:val="none"/>
        </w:rPr>
        <w:t> That the world may believe in Christ the Lord</w:t>
      </w:r>
    </w:p>
    <w:p w14:paraId="51C9114D"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The unity of disciples is not an end in itself; it is directed towards mission. Jesus states this clearly: “So that the world may believe that you have sent me” (</w:t>
      </w:r>
      <w:r w:rsidRPr="00A26080">
        <w:rPr>
          <w:rFonts w:ascii="Inter" w:eastAsia="Times New Roman" w:hAnsi="Inter" w:cs="Times New Roman"/>
          <w:i/>
          <w:iCs/>
          <w:color w:val="000000"/>
          <w:kern w:val="0"/>
          <w:sz w:val="27"/>
          <w:szCs w:val="27"/>
          <w:lang w:val="en-US" w:eastAsia="el-GR"/>
          <w14:ligatures w14:val="none"/>
        </w:rPr>
        <w:t>Jn</w:t>
      </w:r>
      <w:r w:rsidRPr="00A26080">
        <w:rPr>
          <w:rFonts w:ascii="Inter" w:eastAsia="Times New Roman" w:hAnsi="Inter" w:cs="Times New Roman"/>
          <w:color w:val="000000"/>
          <w:kern w:val="0"/>
          <w:sz w:val="27"/>
          <w:szCs w:val="27"/>
          <w:lang w:val="en-US" w:eastAsia="el-GR"/>
          <w14:ligatures w14:val="none"/>
        </w:rPr>
        <w:t> 17:21). It is through the witness of a reconciled, fraternal and united community that the proclamation of the Gospel acquires its full communicative power.</w:t>
      </w:r>
    </w:p>
    <w:p w14:paraId="29A99F80"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lastRenderedPageBreak/>
        <w:t>From this perspective, it is worth recalling the motto of Blessed Paolo Manna, “The entire Church for the conversion of the whole world,” which succinctly expresses the ideal that inspired the establishment of the </w:t>
      </w:r>
      <w:hyperlink r:id="rId13" w:history="1">
        <w:r w:rsidRPr="00A26080">
          <w:rPr>
            <w:rFonts w:ascii="Inter" w:eastAsia="Times New Roman" w:hAnsi="Inter" w:cs="Times New Roman"/>
            <w:i/>
            <w:iCs/>
            <w:color w:val="765E32"/>
            <w:kern w:val="0"/>
            <w:sz w:val="27"/>
            <w:szCs w:val="27"/>
            <w:u w:val="single"/>
            <w:lang w:val="en-US" w:eastAsia="el-GR"/>
            <w14:ligatures w14:val="none"/>
          </w:rPr>
          <w:t>Pontifical Missionary Union</w:t>
        </w:r>
      </w:hyperlink>
      <w:r w:rsidRPr="00A26080">
        <w:rPr>
          <w:rFonts w:ascii="Inter" w:eastAsia="Times New Roman" w:hAnsi="Inter" w:cs="Times New Roman"/>
          <w:color w:val="000000"/>
          <w:kern w:val="0"/>
          <w:sz w:val="27"/>
          <w:szCs w:val="27"/>
          <w:lang w:val="en-US" w:eastAsia="el-GR"/>
          <w14:ligatures w14:val="none"/>
        </w:rPr>
        <w:t> in 1916. On its 110</w:t>
      </w:r>
      <w:r w:rsidRPr="00A26080">
        <w:rPr>
          <w:rFonts w:ascii="Inter" w:eastAsia="Times New Roman" w:hAnsi="Inter" w:cs="Times New Roman"/>
          <w:color w:val="000000"/>
          <w:kern w:val="0"/>
          <w:sz w:val="18"/>
          <w:szCs w:val="18"/>
          <w:vertAlign w:val="superscript"/>
          <w:lang w:val="en-US" w:eastAsia="el-GR"/>
          <w14:ligatures w14:val="none"/>
        </w:rPr>
        <w:t>th</w:t>
      </w:r>
      <w:r w:rsidRPr="00A26080">
        <w:rPr>
          <w:rFonts w:ascii="Inter" w:eastAsia="Times New Roman" w:hAnsi="Inter" w:cs="Times New Roman"/>
          <w:color w:val="000000"/>
          <w:kern w:val="0"/>
          <w:sz w:val="27"/>
          <w:szCs w:val="27"/>
          <w:lang w:val="en-US" w:eastAsia="el-GR"/>
          <w14:ligatures w14:val="none"/>
        </w:rPr>
        <w:t> anniversary, I convey my gratitude and my blessing for its commitment to inspiring and forming the missionary spirit of priests, consecrated persons and lay faithful, promoting the unity of all evangelizing efforts. In fact, no baptized person is exempt from or indifferent to mission: everyone, each according to their own vocation and condition of life, participates in the great work that Christ has entrusted to his Church. As </w:t>
      </w:r>
      <w:hyperlink r:id="rId14" w:history="1">
        <w:r w:rsidRPr="00A26080">
          <w:rPr>
            <w:rFonts w:ascii="Inter" w:eastAsia="Times New Roman" w:hAnsi="Inter" w:cs="Times New Roman"/>
            <w:color w:val="765E32"/>
            <w:kern w:val="0"/>
            <w:sz w:val="27"/>
            <w:szCs w:val="27"/>
            <w:u w:val="single"/>
            <w:lang w:val="en-US" w:eastAsia="el-GR"/>
            <w14:ligatures w14:val="none"/>
          </w:rPr>
          <w:t>Pope Francis</w:t>
        </w:r>
      </w:hyperlink>
      <w:r w:rsidRPr="00A26080">
        <w:rPr>
          <w:rFonts w:ascii="Inter" w:eastAsia="Times New Roman" w:hAnsi="Inter" w:cs="Times New Roman"/>
          <w:color w:val="000000"/>
          <w:kern w:val="0"/>
          <w:sz w:val="27"/>
          <w:szCs w:val="27"/>
          <w:lang w:val="en-US" w:eastAsia="el-GR"/>
          <w14:ligatures w14:val="none"/>
        </w:rPr>
        <w:t> repeatedly reminded us, proclaiming the Gospel is an action that is always harmonious, communal and synodal.</w:t>
      </w:r>
    </w:p>
    <w:p w14:paraId="6B58B3E2"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For this reason, unity in mission means safeguarding and nurturing the spirituality of communion and missionary cooperation. By daily fostering this attitude, divine grace gradually teaches us to see our brothers and sisters through the eyes of faith. We also learn to recognize joyfully the good that the Spirit inspires in each person, to embrace diversity as a treasure, to bear one another’s burdens and always to seek the unity that comes from above. Indeed, we all share in one mission in “one Lord, one faith, one baptism, one God and Father of all, who is above all and through all and in all” (</w:t>
      </w:r>
      <w:r w:rsidRPr="00A26080">
        <w:rPr>
          <w:rFonts w:ascii="Inter" w:eastAsia="Times New Roman" w:hAnsi="Inter" w:cs="Times New Roman"/>
          <w:i/>
          <w:iCs/>
          <w:color w:val="000000"/>
          <w:kern w:val="0"/>
          <w:sz w:val="27"/>
          <w:szCs w:val="27"/>
          <w:lang w:val="en-US" w:eastAsia="el-GR"/>
          <w14:ligatures w14:val="none"/>
        </w:rPr>
        <w:t>Eph</w:t>
      </w:r>
      <w:r w:rsidRPr="00A26080">
        <w:rPr>
          <w:rFonts w:ascii="Inter" w:eastAsia="Times New Roman" w:hAnsi="Inter" w:cs="Times New Roman"/>
          <w:color w:val="000000"/>
          <w:kern w:val="0"/>
          <w:sz w:val="27"/>
          <w:szCs w:val="27"/>
          <w:lang w:val="en-US" w:eastAsia="el-GR"/>
          <w14:ligatures w14:val="none"/>
        </w:rPr>
        <w:t> 4:5-6). This spirituality constitutes the daily expression of missionary discipleship. It helps us to recover a universal vision of the Church’s evangelizing mission, and to overcome a lack of coordinated efforts and the creation of factions among the followers of the one Lord — such as “I belong to Paul,” “I to Apollos” (cf. </w:t>
      </w:r>
      <w:r w:rsidRPr="00A26080">
        <w:rPr>
          <w:rFonts w:ascii="Inter" w:eastAsia="Times New Roman" w:hAnsi="Inter" w:cs="Times New Roman"/>
          <w:i/>
          <w:iCs/>
          <w:color w:val="000000"/>
          <w:kern w:val="0"/>
          <w:sz w:val="27"/>
          <w:szCs w:val="27"/>
          <w:lang w:val="en-US" w:eastAsia="el-GR"/>
          <w14:ligatures w14:val="none"/>
        </w:rPr>
        <w:t>1 Cor</w:t>
      </w:r>
      <w:r w:rsidRPr="00A26080">
        <w:rPr>
          <w:rFonts w:ascii="Inter" w:eastAsia="Times New Roman" w:hAnsi="Inter" w:cs="Times New Roman"/>
          <w:color w:val="000000"/>
          <w:kern w:val="0"/>
          <w:sz w:val="27"/>
          <w:szCs w:val="27"/>
          <w:lang w:val="en-US" w:eastAsia="el-GR"/>
          <w14:ligatures w14:val="none"/>
        </w:rPr>
        <w:t> 1:10-12).</w:t>
      </w:r>
    </w:p>
    <w:p w14:paraId="44F9E2C2"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proofErr w:type="gramStart"/>
      <w:r w:rsidRPr="00A26080">
        <w:rPr>
          <w:rFonts w:ascii="Inter" w:eastAsia="Times New Roman" w:hAnsi="Inter" w:cs="Times New Roman"/>
          <w:color w:val="000000"/>
          <w:kern w:val="0"/>
          <w:sz w:val="27"/>
          <w:szCs w:val="27"/>
          <w:lang w:val="en-US" w:eastAsia="el-GR"/>
          <w14:ligatures w14:val="none"/>
        </w:rPr>
        <w:t>Needless to say, missionary</w:t>
      </w:r>
      <w:proofErr w:type="gramEnd"/>
      <w:r w:rsidRPr="00A26080">
        <w:rPr>
          <w:rFonts w:ascii="Inter" w:eastAsia="Times New Roman" w:hAnsi="Inter" w:cs="Times New Roman"/>
          <w:color w:val="000000"/>
          <w:kern w:val="0"/>
          <w:sz w:val="27"/>
          <w:szCs w:val="27"/>
          <w:lang w:val="en-US" w:eastAsia="el-GR"/>
          <w14:ligatures w14:val="none"/>
        </w:rPr>
        <w:t xml:space="preserve"> unity should not be understood as uniformity, but rather as the convergence of different charisms for the same purpose, </w:t>
      </w:r>
      <w:proofErr w:type="gramStart"/>
      <w:r w:rsidRPr="00A26080">
        <w:rPr>
          <w:rFonts w:ascii="Inter" w:eastAsia="Times New Roman" w:hAnsi="Inter" w:cs="Times New Roman"/>
          <w:color w:val="000000"/>
          <w:kern w:val="0"/>
          <w:sz w:val="27"/>
          <w:szCs w:val="27"/>
          <w:lang w:val="en-US" w:eastAsia="el-GR"/>
          <w14:ligatures w14:val="none"/>
        </w:rPr>
        <w:t>namely</w:t>
      </w:r>
      <w:proofErr w:type="gramEnd"/>
      <w:r w:rsidRPr="00A26080">
        <w:rPr>
          <w:rFonts w:ascii="Inter" w:eastAsia="Times New Roman" w:hAnsi="Inter" w:cs="Times New Roman"/>
          <w:color w:val="000000"/>
          <w:kern w:val="0"/>
          <w:sz w:val="27"/>
          <w:szCs w:val="27"/>
          <w:lang w:val="en-US" w:eastAsia="el-GR"/>
          <w14:ligatures w14:val="none"/>
        </w:rPr>
        <w:t xml:space="preserve"> to make Christ’s love visible and to invite everyone to encounter him. Evangelization is achieved when local communities cooperate with one another and when cultural, spiritual and liturgical differences are fully and harmoniously expressed in the same faith. I therefore encourage all institutions in the Church to strengthen their sense of ecclesial missionary communion and to develop creative and concrete ways of cooperating with one another for and in the mission.</w:t>
      </w:r>
    </w:p>
    <w:p w14:paraId="417CF77B"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In this regard, I would like to thank the </w:t>
      </w:r>
      <w:hyperlink r:id="rId15" w:history="1">
        <w:r w:rsidRPr="00A26080">
          <w:rPr>
            <w:rFonts w:ascii="Inter" w:eastAsia="Times New Roman" w:hAnsi="Inter" w:cs="Times New Roman"/>
            <w:i/>
            <w:iCs/>
            <w:color w:val="765E32"/>
            <w:kern w:val="0"/>
            <w:sz w:val="27"/>
            <w:szCs w:val="27"/>
            <w:u w:val="single"/>
            <w:lang w:val="en-US" w:eastAsia="el-GR"/>
            <w14:ligatures w14:val="none"/>
          </w:rPr>
          <w:t>Pontifical Mission Societies</w:t>
        </w:r>
      </w:hyperlink>
      <w:r w:rsidRPr="00A26080">
        <w:rPr>
          <w:rFonts w:ascii="Inter" w:eastAsia="Times New Roman" w:hAnsi="Inter" w:cs="Times New Roman"/>
          <w:color w:val="000000"/>
          <w:kern w:val="0"/>
          <w:sz w:val="27"/>
          <w:szCs w:val="27"/>
          <w:lang w:val="en-US" w:eastAsia="el-GR"/>
          <w14:ligatures w14:val="none"/>
        </w:rPr>
        <w:t> for their service to missionary cooperation, which I experienced with gratitude during my ministry in Peru. These Societies — </w:t>
      </w:r>
      <w:hyperlink r:id="rId16" w:history="1">
        <w:r w:rsidRPr="00A26080">
          <w:rPr>
            <w:rFonts w:ascii="Inter" w:eastAsia="Times New Roman" w:hAnsi="Inter" w:cs="Times New Roman"/>
            <w:i/>
            <w:iCs/>
            <w:color w:val="765E32"/>
            <w:kern w:val="0"/>
            <w:sz w:val="27"/>
            <w:szCs w:val="27"/>
            <w:u w:val="single"/>
            <w:lang w:val="en-US" w:eastAsia="el-GR"/>
            <w14:ligatures w14:val="none"/>
          </w:rPr>
          <w:t>Propagation of the Faith</w:t>
        </w:r>
      </w:hyperlink>
      <w:r w:rsidRPr="00A26080">
        <w:rPr>
          <w:rFonts w:ascii="Inter" w:eastAsia="Times New Roman" w:hAnsi="Inter" w:cs="Times New Roman"/>
          <w:i/>
          <w:iCs/>
          <w:color w:val="000000"/>
          <w:kern w:val="0"/>
          <w:sz w:val="27"/>
          <w:szCs w:val="27"/>
          <w:lang w:val="en-US" w:eastAsia="el-GR"/>
          <w14:ligatures w14:val="none"/>
        </w:rPr>
        <w:t>, </w:t>
      </w:r>
      <w:hyperlink r:id="rId17" w:history="1">
        <w:r w:rsidRPr="00A26080">
          <w:rPr>
            <w:rFonts w:ascii="Inter" w:eastAsia="Times New Roman" w:hAnsi="Inter" w:cs="Times New Roman"/>
            <w:i/>
            <w:iCs/>
            <w:color w:val="765E32"/>
            <w:kern w:val="0"/>
            <w:sz w:val="27"/>
            <w:szCs w:val="27"/>
            <w:u w:val="single"/>
            <w:lang w:val="en-US" w:eastAsia="el-GR"/>
            <w14:ligatures w14:val="none"/>
          </w:rPr>
          <w:t>Holy Childhood</w:t>
        </w:r>
      </w:hyperlink>
      <w:r w:rsidRPr="00A26080">
        <w:rPr>
          <w:rFonts w:ascii="Inter" w:eastAsia="Times New Roman" w:hAnsi="Inter" w:cs="Times New Roman"/>
          <w:i/>
          <w:iCs/>
          <w:color w:val="000000"/>
          <w:kern w:val="0"/>
          <w:sz w:val="27"/>
          <w:szCs w:val="27"/>
          <w:lang w:val="en-US" w:eastAsia="el-GR"/>
          <w14:ligatures w14:val="none"/>
        </w:rPr>
        <w:t>, </w:t>
      </w:r>
      <w:hyperlink r:id="rId18" w:history="1">
        <w:r w:rsidRPr="00A26080">
          <w:rPr>
            <w:rFonts w:ascii="Inter" w:eastAsia="Times New Roman" w:hAnsi="Inter" w:cs="Times New Roman"/>
            <w:i/>
            <w:iCs/>
            <w:color w:val="765E32"/>
            <w:kern w:val="0"/>
            <w:sz w:val="27"/>
            <w:szCs w:val="27"/>
            <w:u w:val="single"/>
            <w:lang w:val="en-US" w:eastAsia="el-GR"/>
            <w14:ligatures w14:val="none"/>
          </w:rPr>
          <w:t>Saint Peter the Apostle</w:t>
        </w:r>
      </w:hyperlink>
      <w:r w:rsidRPr="00A26080">
        <w:rPr>
          <w:rFonts w:ascii="Inter" w:eastAsia="Times New Roman" w:hAnsi="Inter" w:cs="Times New Roman"/>
          <w:i/>
          <w:iCs/>
          <w:color w:val="000000"/>
          <w:kern w:val="0"/>
          <w:sz w:val="27"/>
          <w:szCs w:val="27"/>
          <w:lang w:val="en-US" w:eastAsia="el-GR"/>
          <w14:ligatures w14:val="none"/>
        </w:rPr>
        <w:t>, Saint Peter the Apostle</w:t>
      </w:r>
      <w:r w:rsidRPr="00A26080">
        <w:rPr>
          <w:rFonts w:ascii="Inter" w:eastAsia="Times New Roman" w:hAnsi="Inter" w:cs="Times New Roman"/>
          <w:color w:val="000000"/>
          <w:kern w:val="0"/>
          <w:sz w:val="27"/>
          <w:szCs w:val="27"/>
          <w:lang w:val="en-US" w:eastAsia="el-GR"/>
          <w14:ligatures w14:val="none"/>
        </w:rPr>
        <w:t> and </w:t>
      </w:r>
      <w:hyperlink r:id="rId19" w:history="1">
        <w:r w:rsidRPr="00A26080">
          <w:rPr>
            <w:rFonts w:ascii="Inter" w:eastAsia="Times New Roman" w:hAnsi="Inter" w:cs="Times New Roman"/>
            <w:i/>
            <w:iCs/>
            <w:color w:val="765E32"/>
            <w:kern w:val="0"/>
            <w:sz w:val="27"/>
            <w:szCs w:val="27"/>
            <w:u w:val="single"/>
            <w:lang w:val="en-US" w:eastAsia="el-GR"/>
            <w14:ligatures w14:val="none"/>
          </w:rPr>
          <w:t>Pontifical Missionary Union</w:t>
        </w:r>
      </w:hyperlink>
      <w:r w:rsidRPr="00A26080">
        <w:rPr>
          <w:rFonts w:ascii="Inter" w:eastAsia="Times New Roman" w:hAnsi="Inter" w:cs="Times New Roman"/>
          <w:color w:val="000000"/>
          <w:kern w:val="0"/>
          <w:sz w:val="27"/>
          <w:szCs w:val="27"/>
          <w:lang w:val="en-US" w:eastAsia="el-GR"/>
          <w14:ligatures w14:val="none"/>
        </w:rPr>
        <w:t xml:space="preserve"> — continue to nurture and form </w:t>
      </w:r>
      <w:r w:rsidRPr="00A26080">
        <w:rPr>
          <w:rFonts w:ascii="Inter" w:eastAsia="Times New Roman" w:hAnsi="Inter" w:cs="Times New Roman"/>
          <w:color w:val="000000"/>
          <w:kern w:val="0"/>
          <w:sz w:val="27"/>
          <w:szCs w:val="27"/>
          <w:lang w:val="en-US" w:eastAsia="el-GR"/>
          <w14:ligatures w14:val="none"/>
        </w:rPr>
        <w:lastRenderedPageBreak/>
        <w:t>missionary awareness for the faithful of all ages, and to promote a network of prayer and charity that connects communities throughout the world. Here, it is worth noting that the founder of the </w:t>
      </w:r>
      <w:hyperlink r:id="rId20" w:history="1">
        <w:r w:rsidRPr="00A26080">
          <w:rPr>
            <w:rFonts w:ascii="Inter" w:eastAsia="Times New Roman" w:hAnsi="Inter" w:cs="Times New Roman"/>
            <w:i/>
            <w:iCs/>
            <w:color w:val="765E32"/>
            <w:kern w:val="0"/>
            <w:sz w:val="27"/>
            <w:szCs w:val="27"/>
            <w:u w:val="single"/>
            <w:lang w:val="en-US" w:eastAsia="el-GR"/>
            <w14:ligatures w14:val="none"/>
          </w:rPr>
          <w:t>Society of the Propagation of the Faith</w:t>
        </w:r>
      </w:hyperlink>
      <w:r w:rsidRPr="00A26080">
        <w:rPr>
          <w:rFonts w:ascii="Inter" w:eastAsia="Times New Roman" w:hAnsi="Inter" w:cs="Times New Roman"/>
          <w:color w:val="000000"/>
          <w:kern w:val="0"/>
          <w:sz w:val="27"/>
          <w:szCs w:val="27"/>
          <w:lang w:val="en-US" w:eastAsia="el-GR"/>
          <w14:ligatures w14:val="none"/>
        </w:rPr>
        <w:t>, Blessed Pauline Marie Jaricot, established the Living Rosary two hundred years ago. Even today it continues to bring together many of the faithful throughout the world to pray for every spiritual and missionary need. It is also worth remembering that, following a proposal from the </w:t>
      </w:r>
      <w:hyperlink r:id="rId21" w:history="1">
        <w:r w:rsidRPr="00A26080">
          <w:rPr>
            <w:rFonts w:ascii="Inter" w:eastAsia="Times New Roman" w:hAnsi="Inter" w:cs="Times New Roman"/>
            <w:i/>
            <w:iCs/>
            <w:color w:val="765E32"/>
            <w:kern w:val="0"/>
            <w:sz w:val="27"/>
            <w:szCs w:val="27"/>
            <w:u w:val="single"/>
            <w:lang w:val="en-US" w:eastAsia="el-GR"/>
            <w14:ligatures w14:val="none"/>
          </w:rPr>
          <w:t>Society of the Propagation of the Faith</w:t>
        </w:r>
      </w:hyperlink>
      <w:r w:rsidRPr="00A26080">
        <w:rPr>
          <w:rFonts w:ascii="Inter" w:eastAsia="Times New Roman" w:hAnsi="Inter" w:cs="Times New Roman"/>
          <w:color w:val="000000"/>
          <w:kern w:val="0"/>
          <w:sz w:val="27"/>
          <w:szCs w:val="27"/>
          <w:lang w:val="en-US" w:eastAsia="el-GR"/>
          <w14:ligatures w14:val="none"/>
        </w:rPr>
        <w:t>, </w:t>
      </w:r>
      <w:hyperlink r:id="rId22" w:history="1">
        <w:r w:rsidRPr="00A26080">
          <w:rPr>
            <w:rFonts w:ascii="Inter" w:eastAsia="Times New Roman" w:hAnsi="Inter" w:cs="Times New Roman"/>
            <w:color w:val="765E32"/>
            <w:kern w:val="0"/>
            <w:sz w:val="27"/>
            <w:szCs w:val="27"/>
            <w:u w:val="single"/>
            <w:lang w:val="en-US" w:eastAsia="el-GR"/>
            <w14:ligatures w14:val="none"/>
          </w:rPr>
          <w:t>Pius XI</w:t>
        </w:r>
      </w:hyperlink>
      <w:r w:rsidRPr="00A26080">
        <w:rPr>
          <w:rFonts w:ascii="Inter" w:eastAsia="Times New Roman" w:hAnsi="Inter" w:cs="Times New Roman"/>
          <w:color w:val="000000"/>
          <w:kern w:val="0"/>
          <w:sz w:val="27"/>
          <w:szCs w:val="27"/>
          <w:lang w:val="en-US" w:eastAsia="el-GR"/>
          <w14:ligatures w14:val="none"/>
        </w:rPr>
        <w:t> established World Mission Day in 1926. The annual offerings collected on this day are distributed by the Society, on behalf of the Pope, to support the various needs of the Church’s mission. The four Societies, therefore, as a whole and each in its own specificity, still play a valuable role for the entire Church. They are a living sign of unity and ecclesial missionary communion. I invite everyone to work with them in a spirit of gratitude.</w:t>
      </w:r>
    </w:p>
    <w:p w14:paraId="722EFCB4"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i/>
          <w:iCs/>
          <w:color w:val="000000"/>
          <w:kern w:val="0"/>
          <w:sz w:val="27"/>
          <w:szCs w:val="27"/>
          <w:lang w:val="en-US" w:eastAsia="el-GR"/>
          <w14:ligatures w14:val="none"/>
        </w:rPr>
        <w:t>3. Mission to love </w:t>
      </w:r>
      <w:r w:rsidRPr="00A26080">
        <w:rPr>
          <w:rFonts w:ascii="Inter" w:eastAsia="Times New Roman" w:hAnsi="Inter" w:cs="Times New Roman"/>
          <w:color w:val="000000"/>
          <w:kern w:val="0"/>
          <w:sz w:val="27"/>
          <w:szCs w:val="27"/>
          <w:lang w:val="en-US" w:eastAsia="el-GR"/>
          <w14:ligatures w14:val="none"/>
        </w:rPr>
        <w:t>–</w:t>
      </w:r>
      <w:r w:rsidRPr="00A26080">
        <w:rPr>
          <w:rFonts w:ascii="Inter" w:eastAsia="Times New Roman" w:hAnsi="Inter" w:cs="Times New Roman"/>
          <w:i/>
          <w:iCs/>
          <w:color w:val="000000"/>
          <w:kern w:val="0"/>
          <w:sz w:val="27"/>
          <w:szCs w:val="27"/>
          <w:lang w:val="en-US" w:eastAsia="el-GR"/>
          <w14:ligatures w14:val="none"/>
        </w:rPr>
        <w:t> Proclaiming, living and sharing God’s faithful love</w:t>
      </w:r>
    </w:p>
    <w:p w14:paraId="0FA16920"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If unity is the condition of mission, love is its essence. The Good News that we are sent to proclaim to the world is not an abstract ideal; it is the Gospel of God’s faithful love, which became flesh in the face and life of Jesus Christ.</w:t>
      </w:r>
    </w:p>
    <w:p w14:paraId="3E4A9B1C"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 xml:space="preserve">The mission of the disciples and the Church </w:t>
      </w:r>
      <w:proofErr w:type="gramStart"/>
      <w:r w:rsidRPr="00A26080">
        <w:rPr>
          <w:rFonts w:ascii="Inter" w:eastAsia="Times New Roman" w:hAnsi="Inter" w:cs="Times New Roman"/>
          <w:color w:val="000000"/>
          <w:kern w:val="0"/>
          <w:sz w:val="27"/>
          <w:szCs w:val="27"/>
          <w:lang w:val="en-US" w:eastAsia="el-GR"/>
          <w14:ligatures w14:val="none"/>
        </w:rPr>
        <w:t>as a whole is</w:t>
      </w:r>
      <w:proofErr w:type="gramEnd"/>
      <w:r w:rsidRPr="00A26080">
        <w:rPr>
          <w:rFonts w:ascii="Inter" w:eastAsia="Times New Roman" w:hAnsi="Inter" w:cs="Times New Roman"/>
          <w:color w:val="000000"/>
          <w:kern w:val="0"/>
          <w:sz w:val="27"/>
          <w:szCs w:val="27"/>
          <w:lang w:val="en-US" w:eastAsia="el-GR"/>
          <w14:ligatures w14:val="none"/>
        </w:rPr>
        <w:t xml:space="preserve"> to continue the mission of Christ in the Holy Spirit: a mission born of love, lived in love, and leading to love. In fact, the Lord himself, in his great prayer to the </w:t>
      </w:r>
      <w:proofErr w:type="gramStart"/>
      <w:r w:rsidRPr="00A26080">
        <w:rPr>
          <w:rFonts w:ascii="Inter" w:eastAsia="Times New Roman" w:hAnsi="Inter" w:cs="Times New Roman"/>
          <w:color w:val="000000"/>
          <w:kern w:val="0"/>
          <w:sz w:val="27"/>
          <w:szCs w:val="27"/>
          <w:lang w:val="en-US" w:eastAsia="el-GR"/>
          <w14:ligatures w14:val="none"/>
        </w:rPr>
        <w:t>Father</w:t>
      </w:r>
      <w:proofErr w:type="gramEnd"/>
      <w:r w:rsidRPr="00A26080">
        <w:rPr>
          <w:rFonts w:ascii="Inter" w:eastAsia="Times New Roman" w:hAnsi="Inter" w:cs="Times New Roman"/>
          <w:color w:val="000000"/>
          <w:kern w:val="0"/>
          <w:sz w:val="27"/>
          <w:szCs w:val="27"/>
          <w:lang w:val="en-US" w:eastAsia="el-GR"/>
          <w14:ligatures w14:val="none"/>
        </w:rPr>
        <w:t xml:space="preserve"> before his Passion, after invoking unity among his disciples, concludes: “so that the love with which you have loved me may be in them, and I in them” (</w:t>
      </w:r>
      <w:r w:rsidRPr="00A26080">
        <w:rPr>
          <w:rFonts w:ascii="Inter" w:eastAsia="Times New Roman" w:hAnsi="Inter" w:cs="Times New Roman"/>
          <w:i/>
          <w:iCs/>
          <w:color w:val="000000"/>
          <w:kern w:val="0"/>
          <w:sz w:val="27"/>
          <w:szCs w:val="27"/>
          <w:lang w:val="en-US" w:eastAsia="el-GR"/>
          <w14:ligatures w14:val="none"/>
        </w:rPr>
        <w:t>Jn</w:t>
      </w:r>
      <w:r w:rsidRPr="00A26080">
        <w:rPr>
          <w:rFonts w:ascii="Inter" w:eastAsia="Times New Roman" w:hAnsi="Inter" w:cs="Times New Roman"/>
          <w:color w:val="000000"/>
          <w:kern w:val="0"/>
          <w:sz w:val="27"/>
          <w:szCs w:val="27"/>
          <w:lang w:val="en-US" w:eastAsia="el-GR"/>
          <w14:ligatures w14:val="none"/>
        </w:rPr>
        <w:t> 17:26). Impelled by the love of Christ, the Apostles then went out to evangelize for Christ (cf. </w:t>
      </w:r>
      <w:r w:rsidRPr="00A26080">
        <w:rPr>
          <w:rFonts w:ascii="Inter" w:eastAsia="Times New Roman" w:hAnsi="Inter" w:cs="Times New Roman"/>
          <w:i/>
          <w:iCs/>
          <w:color w:val="000000"/>
          <w:kern w:val="0"/>
          <w:sz w:val="27"/>
          <w:szCs w:val="27"/>
          <w:lang w:val="en-US" w:eastAsia="el-GR"/>
          <w14:ligatures w14:val="none"/>
        </w:rPr>
        <w:t>2 Cor</w:t>
      </w:r>
      <w:r w:rsidRPr="00A26080">
        <w:rPr>
          <w:rFonts w:ascii="Inter" w:eastAsia="Times New Roman" w:hAnsi="Inter" w:cs="Times New Roman"/>
          <w:color w:val="000000"/>
          <w:kern w:val="0"/>
          <w:sz w:val="27"/>
          <w:szCs w:val="27"/>
          <w:lang w:val="en-US" w:eastAsia="el-GR"/>
          <w14:ligatures w14:val="none"/>
        </w:rPr>
        <w:t> 5:14). In the same way, throughout the centuries, multitudes of Christians — martyrs, confessors and missionaries — have given their lives to make this divine love known to the world. Thus, guided by the Holy Spirit, the Spirit of love, the Church’s evangelizing mission will continue until the end of time.</w:t>
      </w:r>
    </w:p>
    <w:p w14:paraId="4F2D5AA3"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I would like to express my special gratitude to today’s </w:t>
      </w:r>
      <w:r w:rsidRPr="00A26080">
        <w:rPr>
          <w:rFonts w:ascii="Inter" w:eastAsia="Times New Roman" w:hAnsi="Inter" w:cs="Times New Roman"/>
          <w:i/>
          <w:iCs/>
          <w:color w:val="000000"/>
          <w:kern w:val="0"/>
          <w:sz w:val="27"/>
          <w:szCs w:val="27"/>
          <w:lang w:val="en-US" w:eastAsia="el-GR"/>
          <w14:ligatures w14:val="none"/>
        </w:rPr>
        <w:t>ad gentes</w:t>
      </w:r>
      <w:r w:rsidRPr="00A26080">
        <w:rPr>
          <w:rFonts w:ascii="Inter" w:eastAsia="Times New Roman" w:hAnsi="Inter" w:cs="Times New Roman"/>
          <w:color w:val="000000"/>
          <w:kern w:val="0"/>
          <w:sz w:val="27"/>
          <w:szCs w:val="27"/>
          <w:lang w:val="en-US" w:eastAsia="el-GR"/>
          <w14:ligatures w14:val="none"/>
        </w:rPr>
        <w:t xml:space="preserve"> missionaries. Like Saint Francis Xavier, they have left their homeland, their families and all sense of security </w:t>
      </w:r>
      <w:proofErr w:type="gramStart"/>
      <w:r w:rsidRPr="00A26080">
        <w:rPr>
          <w:rFonts w:ascii="Inter" w:eastAsia="Times New Roman" w:hAnsi="Inter" w:cs="Times New Roman"/>
          <w:color w:val="000000"/>
          <w:kern w:val="0"/>
          <w:sz w:val="27"/>
          <w:szCs w:val="27"/>
          <w:lang w:val="en-US" w:eastAsia="el-GR"/>
          <w14:ligatures w14:val="none"/>
        </w:rPr>
        <w:t>in order to</w:t>
      </w:r>
      <w:proofErr w:type="gramEnd"/>
      <w:r w:rsidRPr="00A26080">
        <w:rPr>
          <w:rFonts w:ascii="Inter" w:eastAsia="Times New Roman" w:hAnsi="Inter" w:cs="Times New Roman"/>
          <w:color w:val="000000"/>
          <w:kern w:val="0"/>
          <w:sz w:val="27"/>
          <w:szCs w:val="27"/>
          <w:lang w:val="en-US" w:eastAsia="el-GR"/>
          <w14:ligatures w14:val="none"/>
        </w:rPr>
        <w:t xml:space="preserve"> proclaim the Gospel and bring Christ and his love to places that are often challenging, poor, conflict-ridden or culturally distant. Despite adversity and human limitations, they continue to give themselves joyfully, because they know that Christ himself, and his Gospel, are the greatest treasures we can offer. Through their perseverance, they demonstrate </w:t>
      </w:r>
      <w:r w:rsidRPr="00A26080">
        <w:rPr>
          <w:rFonts w:ascii="Inter" w:eastAsia="Times New Roman" w:hAnsi="Inter" w:cs="Times New Roman"/>
          <w:color w:val="000000"/>
          <w:kern w:val="0"/>
          <w:sz w:val="27"/>
          <w:szCs w:val="27"/>
          <w:lang w:val="en-US" w:eastAsia="el-GR"/>
          <w14:ligatures w14:val="none"/>
        </w:rPr>
        <w:lastRenderedPageBreak/>
        <w:t>that God’s love transcends all barriers. The world still needs these courageous witnesses of Christ, and ecclesial communities still need new missionary vocations. We must always keep them close to our hearts and continually pray to the Father for them. May he grant us the gift of young people and adults who are willing to leave everything behind to follow Christ on the path of evangelization even to the ends of the earth!</w:t>
      </w:r>
    </w:p>
    <w:p w14:paraId="19FAF469"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 xml:space="preserve">Filled with admiration for men and women missionaries, I make a special appeal to the whole Church to join them in the mission of evangelization through the witness of our lives in Christ, through prayer and through our contributions to the missions. As Saint Francis of Assisi said, “Love is not loved,” and we look to him in a special way on the eight hundredth anniversary of his passing to heaven. Let us find inspiration in his desire to live in the love of the Lord and to transmit it to those both near and far, because, as he said, “this love Who hath loved us much is much to be loved” (Saint Bonaventure of </w:t>
      </w:r>
      <w:proofErr w:type="spellStart"/>
      <w:r w:rsidRPr="00A26080">
        <w:rPr>
          <w:rFonts w:ascii="Inter" w:eastAsia="Times New Roman" w:hAnsi="Inter" w:cs="Times New Roman"/>
          <w:color w:val="000000"/>
          <w:kern w:val="0"/>
          <w:sz w:val="27"/>
          <w:szCs w:val="27"/>
          <w:lang w:val="en-US" w:eastAsia="el-GR"/>
          <w14:ligatures w14:val="none"/>
        </w:rPr>
        <w:t>Bagnoregio</w:t>
      </w:r>
      <w:proofErr w:type="spellEnd"/>
      <w:r w:rsidRPr="00A26080">
        <w:rPr>
          <w:rFonts w:ascii="Inter" w:eastAsia="Times New Roman" w:hAnsi="Inter" w:cs="Times New Roman"/>
          <w:color w:val="000000"/>
          <w:kern w:val="0"/>
          <w:sz w:val="27"/>
          <w:szCs w:val="27"/>
          <w:lang w:val="en-US" w:eastAsia="el-GR"/>
          <w14:ligatures w14:val="none"/>
        </w:rPr>
        <w:t>, </w:t>
      </w:r>
      <w:r w:rsidRPr="00A26080">
        <w:rPr>
          <w:rFonts w:ascii="Inter" w:eastAsia="Times New Roman" w:hAnsi="Inter" w:cs="Times New Roman"/>
          <w:i/>
          <w:iCs/>
          <w:color w:val="000000"/>
          <w:kern w:val="0"/>
          <w:sz w:val="27"/>
          <w:szCs w:val="27"/>
          <w:lang w:val="en-US" w:eastAsia="el-GR"/>
          <w14:ligatures w14:val="none"/>
        </w:rPr>
        <w:t>The Life of Saint Francis</w:t>
      </w:r>
      <w:r w:rsidRPr="00A26080">
        <w:rPr>
          <w:rFonts w:ascii="Inter" w:eastAsia="Times New Roman" w:hAnsi="Inter" w:cs="Times New Roman"/>
          <w:color w:val="000000"/>
          <w:kern w:val="0"/>
          <w:sz w:val="27"/>
          <w:szCs w:val="27"/>
          <w:lang w:val="en-US" w:eastAsia="el-GR"/>
          <w14:ligatures w14:val="none"/>
        </w:rPr>
        <w:t>, chap. IX, 1; </w:t>
      </w:r>
      <w:r w:rsidRPr="00A26080">
        <w:rPr>
          <w:rFonts w:ascii="Inter" w:eastAsia="Times New Roman" w:hAnsi="Inter" w:cs="Times New Roman"/>
          <w:i/>
          <w:iCs/>
          <w:color w:val="000000"/>
          <w:kern w:val="0"/>
          <w:sz w:val="27"/>
          <w:szCs w:val="27"/>
          <w:lang w:val="en-US" w:eastAsia="el-GR"/>
          <w14:ligatures w14:val="none"/>
        </w:rPr>
        <w:t xml:space="preserve">Fonti </w:t>
      </w:r>
      <w:proofErr w:type="spellStart"/>
      <w:r w:rsidRPr="00A26080">
        <w:rPr>
          <w:rFonts w:ascii="Inter" w:eastAsia="Times New Roman" w:hAnsi="Inter" w:cs="Times New Roman"/>
          <w:i/>
          <w:iCs/>
          <w:color w:val="000000"/>
          <w:kern w:val="0"/>
          <w:sz w:val="27"/>
          <w:szCs w:val="27"/>
          <w:lang w:val="en-US" w:eastAsia="el-GR"/>
          <w14:ligatures w14:val="none"/>
        </w:rPr>
        <w:t>Francescane</w:t>
      </w:r>
      <w:proofErr w:type="spellEnd"/>
      <w:r w:rsidRPr="00A26080">
        <w:rPr>
          <w:rFonts w:ascii="Inter" w:eastAsia="Times New Roman" w:hAnsi="Inter" w:cs="Times New Roman"/>
          <w:color w:val="000000"/>
          <w:kern w:val="0"/>
          <w:sz w:val="27"/>
          <w:szCs w:val="27"/>
          <w:lang w:val="en-US" w:eastAsia="el-GR"/>
          <w14:ligatures w14:val="none"/>
        </w:rPr>
        <w:t>, 1161). Let us also draw inspiration from the zeal of Saint Thérèse of the Child Jesus, who declared that she would continue her mission even after death: “I shall desire in heaven the same thing as I do now on earth: to love Jesus and to make him loved” (</w:t>
      </w:r>
      <w:r w:rsidRPr="00A26080">
        <w:rPr>
          <w:rFonts w:ascii="Inter" w:eastAsia="Times New Roman" w:hAnsi="Inter" w:cs="Times New Roman"/>
          <w:i/>
          <w:iCs/>
          <w:color w:val="000000"/>
          <w:kern w:val="0"/>
          <w:sz w:val="27"/>
          <w:szCs w:val="27"/>
          <w:lang w:val="en-US" w:eastAsia="el-GR"/>
          <w14:ligatures w14:val="none"/>
        </w:rPr>
        <w:t xml:space="preserve">Letter 220 to </w:t>
      </w:r>
      <w:proofErr w:type="spellStart"/>
      <w:r w:rsidRPr="00A26080">
        <w:rPr>
          <w:rFonts w:ascii="Inter" w:eastAsia="Times New Roman" w:hAnsi="Inter" w:cs="Times New Roman"/>
          <w:i/>
          <w:iCs/>
          <w:color w:val="000000"/>
          <w:kern w:val="0"/>
          <w:sz w:val="27"/>
          <w:szCs w:val="27"/>
          <w:lang w:val="en-US" w:eastAsia="el-GR"/>
          <w14:ligatures w14:val="none"/>
        </w:rPr>
        <w:t>l’Abbé</w:t>
      </w:r>
      <w:proofErr w:type="spellEnd"/>
      <w:r w:rsidRPr="00A26080">
        <w:rPr>
          <w:rFonts w:ascii="Inter" w:eastAsia="Times New Roman" w:hAnsi="Inter" w:cs="Times New Roman"/>
          <w:i/>
          <w:iCs/>
          <w:color w:val="000000"/>
          <w:kern w:val="0"/>
          <w:sz w:val="27"/>
          <w:szCs w:val="27"/>
          <w:lang w:val="en-US" w:eastAsia="el-GR"/>
          <w14:ligatures w14:val="none"/>
        </w:rPr>
        <w:t xml:space="preserve"> </w:t>
      </w:r>
      <w:proofErr w:type="spellStart"/>
      <w:r w:rsidRPr="00A26080">
        <w:rPr>
          <w:rFonts w:ascii="Inter" w:eastAsia="Times New Roman" w:hAnsi="Inter" w:cs="Times New Roman"/>
          <w:i/>
          <w:iCs/>
          <w:color w:val="000000"/>
          <w:kern w:val="0"/>
          <w:sz w:val="27"/>
          <w:szCs w:val="27"/>
          <w:lang w:val="en-US" w:eastAsia="el-GR"/>
          <w14:ligatures w14:val="none"/>
        </w:rPr>
        <w:t>Bellière</w:t>
      </w:r>
      <w:proofErr w:type="spellEnd"/>
      <w:r w:rsidRPr="00A26080">
        <w:rPr>
          <w:rFonts w:ascii="Inter" w:eastAsia="Times New Roman" w:hAnsi="Inter" w:cs="Times New Roman"/>
          <w:color w:val="000000"/>
          <w:kern w:val="0"/>
          <w:sz w:val="27"/>
          <w:szCs w:val="27"/>
          <w:lang w:val="en-US" w:eastAsia="el-GR"/>
          <w14:ligatures w14:val="none"/>
        </w:rPr>
        <w:t>, 24 February 1897).</w:t>
      </w:r>
    </w:p>
    <w:p w14:paraId="4B7F27C7"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Inspired by these testimonies, let us all commit to contributing to the great mission of evangelization — which is always a work of love —according to our own vocation and the gifts we have received. Your prayers and practical support, particularly on World Mission Day, will be a great help in bringing the Gospel of God’s love to everyone, especially the poorest and those most in need. Every gift, no matter how small, becomes a meaningful act of missionary communion. I renew my heartfelt gratitude “for everything you will do to help me help missionaries throughout the world” (</w:t>
      </w:r>
      <w:hyperlink r:id="rId23" w:history="1">
        <w:r w:rsidRPr="00A26080">
          <w:rPr>
            <w:rFonts w:ascii="Inter" w:eastAsia="Times New Roman" w:hAnsi="Inter" w:cs="Times New Roman"/>
            <w:i/>
            <w:iCs/>
            <w:color w:val="765E32"/>
            <w:kern w:val="0"/>
            <w:sz w:val="27"/>
            <w:szCs w:val="27"/>
            <w:u w:val="single"/>
            <w:lang w:val="en-US" w:eastAsia="el-GR"/>
            <w14:ligatures w14:val="none"/>
          </w:rPr>
          <w:t>Video Message for World Mission Day 2025</w:t>
        </w:r>
      </w:hyperlink>
      <w:r w:rsidRPr="00A26080">
        <w:rPr>
          <w:rFonts w:ascii="Inter" w:eastAsia="Times New Roman" w:hAnsi="Inter" w:cs="Times New Roman"/>
          <w:i/>
          <w:iCs/>
          <w:color w:val="000000"/>
          <w:kern w:val="0"/>
          <w:sz w:val="27"/>
          <w:szCs w:val="27"/>
          <w:lang w:val="en-US" w:eastAsia="el-GR"/>
          <w14:ligatures w14:val="none"/>
        </w:rPr>
        <w:t>, </w:t>
      </w:r>
      <w:r w:rsidRPr="00A26080">
        <w:rPr>
          <w:rFonts w:ascii="Inter" w:eastAsia="Times New Roman" w:hAnsi="Inter" w:cs="Times New Roman"/>
          <w:color w:val="000000"/>
          <w:kern w:val="0"/>
          <w:sz w:val="27"/>
          <w:szCs w:val="27"/>
          <w:lang w:val="en-US" w:eastAsia="el-GR"/>
          <w14:ligatures w14:val="none"/>
        </w:rPr>
        <w:t>19 October 2025). To foster spiritual communion, I give you my blessing with this simple prayer:</w:t>
      </w:r>
    </w:p>
    <w:p w14:paraId="6825C9A5"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Holy Father, make us one in Christ, rooted in his love that unites and renews. May all members of the Church be united in mission, docile to the Holy Spirit, courageous in bearing witness to the Gospel, proclaiming and daily embodying your faithful love for all creatures.</w:t>
      </w:r>
    </w:p>
    <w:p w14:paraId="0CB59C4E"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t>Bless all missionary men and women, support them in their efforts, and watch over them in hope!</w:t>
      </w:r>
    </w:p>
    <w:p w14:paraId="2E3A1C40"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color w:val="000000"/>
          <w:kern w:val="0"/>
          <w:sz w:val="27"/>
          <w:szCs w:val="27"/>
          <w:lang w:val="en-US" w:eastAsia="el-GR"/>
          <w14:ligatures w14:val="none"/>
        </w:rPr>
        <w:lastRenderedPageBreak/>
        <w:t>Mary, Queen of Missions, accompany our work of evangelization in every corner of the earth: make us instruments of peace, and grant that the whole world may recognize in Christ the light that saves. Amen.</w:t>
      </w:r>
    </w:p>
    <w:p w14:paraId="065A9AC5" w14:textId="77777777" w:rsidR="00A26080" w:rsidRPr="00A26080" w:rsidRDefault="00A26080" w:rsidP="00A26080">
      <w:pPr>
        <w:shd w:val="clear" w:color="auto" w:fill="FFFFFF"/>
        <w:spacing w:after="100" w:afterAutospacing="1" w:line="240" w:lineRule="auto"/>
        <w:rPr>
          <w:rFonts w:ascii="Inter" w:eastAsia="Times New Roman" w:hAnsi="Inter" w:cs="Times New Roman"/>
          <w:color w:val="000000"/>
          <w:kern w:val="0"/>
          <w:sz w:val="27"/>
          <w:szCs w:val="27"/>
          <w:lang w:val="en-US" w:eastAsia="el-GR"/>
          <w14:ligatures w14:val="none"/>
        </w:rPr>
      </w:pPr>
      <w:r w:rsidRPr="00A26080">
        <w:rPr>
          <w:rFonts w:ascii="Inter" w:eastAsia="Times New Roman" w:hAnsi="Inter" w:cs="Times New Roman"/>
          <w:i/>
          <w:iCs/>
          <w:color w:val="000000"/>
          <w:kern w:val="0"/>
          <w:sz w:val="27"/>
          <w:szCs w:val="27"/>
          <w:lang w:val="en-US" w:eastAsia="el-GR"/>
          <w14:ligatures w14:val="none"/>
        </w:rPr>
        <w:t>From the Vatican, 25 January 2026, Third Sunday in Ordinary Time, Feast of the Conversion of Saint Paul</w:t>
      </w:r>
    </w:p>
    <w:p w14:paraId="5CF03109" w14:textId="77777777" w:rsidR="00A26080" w:rsidRPr="00A26080" w:rsidRDefault="00A26080" w:rsidP="00A26080">
      <w:pPr>
        <w:shd w:val="clear" w:color="auto" w:fill="FFFFFF"/>
        <w:spacing w:after="100" w:afterAutospacing="1" w:line="240" w:lineRule="auto"/>
        <w:jc w:val="center"/>
        <w:rPr>
          <w:rFonts w:ascii="Inter" w:eastAsia="Times New Roman" w:hAnsi="Inter" w:cs="Times New Roman"/>
          <w:color w:val="000000"/>
          <w:kern w:val="0"/>
          <w:sz w:val="27"/>
          <w:szCs w:val="27"/>
          <w:lang w:eastAsia="el-GR"/>
          <w14:ligatures w14:val="none"/>
        </w:rPr>
      </w:pPr>
      <w:r w:rsidRPr="00A26080">
        <w:rPr>
          <w:rFonts w:ascii="Inter" w:eastAsia="Times New Roman" w:hAnsi="Inter" w:cs="Times New Roman"/>
          <w:color w:val="000000"/>
          <w:kern w:val="0"/>
          <w:sz w:val="27"/>
          <w:szCs w:val="27"/>
          <w:lang w:eastAsia="el-GR"/>
          <w14:ligatures w14:val="none"/>
        </w:rPr>
        <w:t>LEO PP. XIV</w:t>
      </w:r>
    </w:p>
    <w:p w14:paraId="65D1D391" w14:textId="30BB1F02" w:rsidR="00D913FE" w:rsidRDefault="00D913FE" w:rsidP="00C63DDD">
      <w:pPr>
        <w:pStyle w:val="x1hpqcdg"/>
      </w:pPr>
    </w:p>
    <w:sectPr w:rsidR="00D913F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Inter">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E0E"/>
    <w:rsid w:val="004A148E"/>
    <w:rsid w:val="004C45F9"/>
    <w:rsid w:val="006C5738"/>
    <w:rsid w:val="006E1146"/>
    <w:rsid w:val="007A6303"/>
    <w:rsid w:val="008A6E0E"/>
    <w:rsid w:val="008B5A76"/>
    <w:rsid w:val="00A26080"/>
    <w:rsid w:val="00C63DDD"/>
    <w:rsid w:val="00CE3ADF"/>
    <w:rsid w:val="00D913FE"/>
    <w:rsid w:val="00EA2D6C"/>
    <w:rsid w:val="00F80A58"/>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EBF19"/>
  <w15:chartTrackingRefBased/>
  <w15:docId w15:val="{653B780A-9AAA-41F2-A14F-BDAFA41FB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A6E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8A6E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8A6E0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A6E0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A6E0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A6E0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A6E0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A6E0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A6E0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A6E0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8A6E0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8A6E0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8A6E0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8A6E0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8A6E0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A6E0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A6E0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A6E0E"/>
    <w:rPr>
      <w:rFonts w:eastAsiaTheme="majorEastAsia" w:cstheme="majorBidi"/>
      <w:color w:val="272727" w:themeColor="text1" w:themeTint="D8"/>
    </w:rPr>
  </w:style>
  <w:style w:type="paragraph" w:styleId="a3">
    <w:name w:val="Title"/>
    <w:basedOn w:val="a"/>
    <w:next w:val="a"/>
    <w:link w:val="Char"/>
    <w:uiPriority w:val="10"/>
    <w:qFormat/>
    <w:rsid w:val="008A6E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A6E0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A6E0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A6E0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A6E0E"/>
    <w:pPr>
      <w:spacing w:before="160"/>
      <w:jc w:val="center"/>
    </w:pPr>
    <w:rPr>
      <w:i/>
      <w:iCs/>
      <w:color w:val="404040" w:themeColor="text1" w:themeTint="BF"/>
    </w:rPr>
  </w:style>
  <w:style w:type="character" w:customStyle="1" w:styleId="Char1">
    <w:name w:val="Απόσπασμα Char"/>
    <w:basedOn w:val="a0"/>
    <w:link w:val="a5"/>
    <w:uiPriority w:val="29"/>
    <w:rsid w:val="008A6E0E"/>
    <w:rPr>
      <w:i/>
      <w:iCs/>
      <w:color w:val="404040" w:themeColor="text1" w:themeTint="BF"/>
    </w:rPr>
  </w:style>
  <w:style w:type="paragraph" w:styleId="a6">
    <w:name w:val="List Paragraph"/>
    <w:basedOn w:val="a"/>
    <w:uiPriority w:val="34"/>
    <w:qFormat/>
    <w:rsid w:val="008A6E0E"/>
    <w:pPr>
      <w:ind w:left="720"/>
      <w:contextualSpacing/>
    </w:pPr>
  </w:style>
  <w:style w:type="character" w:styleId="a7">
    <w:name w:val="Intense Emphasis"/>
    <w:basedOn w:val="a0"/>
    <w:uiPriority w:val="21"/>
    <w:qFormat/>
    <w:rsid w:val="008A6E0E"/>
    <w:rPr>
      <w:i/>
      <w:iCs/>
      <w:color w:val="0F4761" w:themeColor="accent1" w:themeShade="BF"/>
    </w:rPr>
  </w:style>
  <w:style w:type="paragraph" w:styleId="a8">
    <w:name w:val="Intense Quote"/>
    <w:basedOn w:val="a"/>
    <w:next w:val="a"/>
    <w:link w:val="Char2"/>
    <w:uiPriority w:val="30"/>
    <w:qFormat/>
    <w:rsid w:val="008A6E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8A6E0E"/>
    <w:rPr>
      <w:i/>
      <w:iCs/>
      <w:color w:val="0F4761" w:themeColor="accent1" w:themeShade="BF"/>
    </w:rPr>
  </w:style>
  <w:style w:type="character" w:styleId="a9">
    <w:name w:val="Intense Reference"/>
    <w:basedOn w:val="a0"/>
    <w:uiPriority w:val="32"/>
    <w:qFormat/>
    <w:rsid w:val="008A6E0E"/>
    <w:rPr>
      <w:b/>
      <w:bCs/>
      <w:smallCaps/>
      <w:color w:val="0F4761" w:themeColor="accent1" w:themeShade="BF"/>
      <w:spacing w:val="5"/>
    </w:rPr>
  </w:style>
  <w:style w:type="character" w:styleId="-">
    <w:name w:val="Hyperlink"/>
    <w:basedOn w:val="a0"/>
    <w:uiPriority w:val="99"/>
    <w:unhideWhenUsed/>
    <w:rsid w:val="00A26080"/>
    <w:rPr>
      <w:color w:val="467886" w:themeColor="hyperlink"/>
      <w:u w:val="single"/>
    </w:rPr>
  </w:style>
  <w:style w:type="character" w:styleId="aa">
    <w:name w:val="Unresolved Mention"/>
    <w:basedOn w:val="a0"/>
    <w:uiPriority w:val="99"/>
    <w:semiHidden/>
    <w:unhideWhenUsed/>
    <w:rsid w:val="00A26080"/>
    <w:rPr>
      <w:color w:val="605E5C"/>
      <w:shd w:val="clear" w:color="auto" w:fill="E1DFDD"/>
    </w:rPr>
  </w:style>
  <w:style w:type="paragraph" w:customStyle="1" w:styleId="x1hpqcdg">
    <w:name w:val="x1hpqcdg"/>
    <w:basedOn w:val="a"/>
    <w:rsid w:val="00C63DDD"/>
    <w:pPr>
      <w:spacing w:before="100" w:beforeAutospacing="1" w:after="100" w:afterAutospacing="1" w:line="240" w:lineRule="auto"/>
    </w:pPr>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va/content/leo-xiv/en/travels/2025/documents/turchia-libano-2025.html" TargetMode="External"/><Relationship Id="rId13" Type="http://schemas.openxmlformats.org/officeDocument/2006/relationships/hyperlink" Target="https://www.ppoomm.va/en/chi-siamo/le-4-opere-missionarie/pum.html" TargetMode="External"/><Relationship Id="rId18" Type="http://schemas.openxmlformats.org/officeDocument/2006/relationships/hyperlink" Target="https://www.ppoomm.va/en/chi-siamo/le-4-opere-missionarie/pospa.html" TargetMode="External"/><Relationship Id="rId3" Type="http://schemas.openxmlformats.org/officeDocument/2006/relationships/webSettings" Target="webSettings.xml"/><Relationship Id="rId21" Type="http://schemas.openxmlformats.org/officeDocument/2006/relationships/hyperlink" Target="https://www.ppoomm.va/en/chi-siamo/le-4-opere-missionarie/popf.html" TargetMode="External"/><Relationship Id="rId7" Type="http://schemas.openxmlformats.org/officeDocument/2006/relationships/hyperlink" Target="https://www.vatican.va/content/john-paul-ii/en/apost_exhortations/documents/hf_jp-ii_exh_30121988_christifideles-laici.html" TargetMode="External"/><Relationship Id="rId12" Type="http://schemas.openxmlformats.org/officeDocument/2006/relationships/hyperlink" Target="https://www.vatican.va/content/paul-vi/en/apost_exhortations/documents/hf_p-vi_exh_19751208_evangelii-nuntiandi.html" TargetMode="External"/><Relationship Id="rId17" Type="http://schemas.openxmlformats.org/officeDocument/2006/relationships/hyperlink" Target="https://www.ppoomm.va/en/chi-siamo/le-4-opere-missionarie/posi.html"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ppoomm.va/en/chi-siamo/le-4-opere-missionarie/popf.html" TargetMode="External"/><Relationship Id="rId20" Type="http://schemas.openxmlformats.org/officeDocument/2006/relationships/hyperlink" Target="https://www.ppoomm.va/en/chi-siamo/le-4-opere-missionarie/popf.html" TargetMode="External"/><Relationship Id="rId1" Type="http://schemas.openxmlformats.org/officeDocument/2006/relationships/styles" Target="styles.xml"/><Relationship Id="rId6" Type="http://schemas.openxmlformats.org/officeDocument/2006/relationships/hyperlink" Target="https://www.vatican.va/content/john-paul-ii/en.html" TargetMode="External"/><Relationship Id="rId11" Type="http://schemas.openxmlformats.org/officeDocument/2006/relationships/hyperlink" Target="https://www.vatican.va/content/paul-vi/en.html" TargetMode="External"/><Relationship Id="rId24" Type="http://schemas.openxmlformats.org/officeDocument/2006/relationships/fontTable" Target="fontTable.xml"/><Relationship Id="rId5" Type="http://schemas.openxmlformats.org/officeDocument/2006/relationships/hyperlink" Target="https://www.vatican.va/content/leo-xiv/en/homilies/2025/documents/20251005-giubileo-mondo-missionario.html" TargetMode="External"/><Relationship Id="rId15" Type="http://schemas.openxmlformats.org/officeDocument/2006/relationships/hyperlink" Target="https://www.ppoomm.va/en.html" TargetMode="External"/><Relationship Id="rId23" Type="http://schemas.openxmlformats.org/officeDocument/2006/relationships/hyperlink" Target="https://www.vatican.va/content/leo-xiv/en/messages/mission/documents/20251013-giornata-missionaria.html" TargetMode="External"/><Relationship Id="rId10" Type="http://schemas.openxmlformats.org/officeDocument/2006/relationships/hyperlink" Target="https://www.vatican.va/content/francesco/en.html" TargetMode="External"/><Relationship Id="rId19" Type="http://schemas.openxmlformats.org/officeDocument/2006/relationships/hyperlink" Target="https://www.ppoomm.va/en/chi-siamo/le-4-opere-missionarie/pum.html" TargetMode="External"/><Relationship Id="rId4" Type="http://schemas.openxmlformats.org/officeDocument/2006/relationships/hyperlink" Target="https://www.vatican.va/content/vatican/en/holy-father/pio-xi.html" TargetMode="External"/><Relationship Id="rId9" Type="http://schemas.openxmlformats.org/officeDocument/2006/relationships/hyperlink" Target="https://www.vatican.va/archive/hist_councils/ii_vatican_council/index.htm" TargetMode="External"/><Relationship Id="rId14" Type="http://schemas.openxmlformats.org/officeDocument/2006/relationships/hyperlink" Target="https://www.vatican.va/content/francesco/en.html" TargetMode="External"/><Relationship Id="rId22" Type="http://schemas.openxmlformats.org/officeDocument/2006/relationships/hyperlink" Target="https://www.vatican.va/content/vatican/en/holy-father/pio-xi.htm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2264</Words>
  <Characters>12231</Characters>
  <Application>Microsoft Office Word</Application>
  <DocSecurity>0</DocSecurity>
  <Lines>101</Lines>
  <Paragraphs>28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Catechism</dc:creator>
  <cp:keywords/>
  <dc:description/>
  <cp:lastModifiedBy>Denis Catechism</cp:lastModifiedBy>
  <cp:revision>13</cp:revision>
  <dcterms:created xsi:type="dcterms:W3CDTF">2026-08-29T19:13:00Z</dcterms:created>
  <dcterms:modified xsi:type="dcterms:W3CDTF">2026-09-17T00:39:00Z</dcterms:modified>
</cp:coreProperties>
</file>